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Dentist:</w:t>
      </w:r>
      <w:r>
        <w:t xml:space="preserve"> </w:t>
      </w:r>
      <w:r>
        <w:t xml:space="preserve">The</w:t>
      </w:r>
      <w:r>
        <w:t xml:space="preserve"> </w:t>
      </w:r>
      <w:r>
        <w:t xml:space="preserve">Vital</w:t>
      </w:r>
      <w:r>
        <w:t xml:space="preserve"> </w:t>
      </w:r>
      <w:r>
        <w:t xml:space="preserve">Role</w:t>
      </w:r>
      <w:r>
        <w:t xml:space="preserve"> </w:t>
      </w:r>
      <w:r>
        <w:t xml:space="preserve">of</w:t>
      </w:r>
      <w:r>
        <w:t xml:space="preserve"> </w:t>
      </w:r>
      <w:r>
        <w:t xml:space="preserve">Dental</w:t>
      </w:r>
      <w:r>
        <w:t xml:space="preserve"> </w:t>
      </w:r>
      <w:r>
        <w:t xml:space="preserve">Care</w:t>
      </w:r>
      <w:r>
        <w:t xml:space="preserve"> </w:t>
      </w:r>
      <w:r>
        <w:t xml:space="preserve">in</w:t>
      </w:r>
      <w:r>
        <w:t xml:space="preserve"> </w:t>
      </w:r>
      <w:r>
        <w:t xml:space="preserve">United</w:t>
      </w:r>
      <w:r>
        <w:t xml:space="preserve"> </w:t>
      </w:r>
      <w:r>
        <w:t xml:space="preserve">States</w:t>
      </w:r>
      <w:r>
        <w:t xml:space="preserve"> </w:t>
      </w:r>
      <w:r>
        <w:t xml:space="preserve">Chicago</w:t>
      </w:r>
    </w:p>
    <w:bookmarkStart w:id="28" w:name="X2b7bce412111ef9657b84ef8df50588710001b1"/>
    <w:p>
      <w:pPr>
        <w:pStyle w:val="Heading1"/>
      </w:pPr>
      <w:r>
        <w:t xml:space="preserve">A Comprehensive Research Paper on the Dentist: The Vital Role of Dental Care in United States Chicago</w:t>
      </w:r>
    </w:p>
    <w:p>
      <w:pPr>
        <w:pStyle w:val="FirstParagraph"/>
      </w:pPr>
      <w:r>
        <w:rPr>
          <w:bCs/>
          <w:b/>
        </w:rPr>
        <w:t xml:space="preserve">Date:</w:t>
      </w:r>
      <w:r>
        <w:t xml:space="preserve"> </w:t>
      </w:r>
      <w:r>
        <w:t xml:space="preserve">October 26, 2023</w:t>
      </w:r>
      <w:r>
        <w:br/>
      </w:r>
    </w:p>
    <w:p>
      <w:pPr>
        <w:pStyle w:val="BodyText"/>
      </w:pPr>
      <w:r>
        <w:t xml:space="preserve">Location Focus : United States Chicago</w:t>
      </w:r>
    </w:p>
    <w:p>
      <w:r>
        <w:pict>
          <v:rect style="width:0;height:1.5pt" o:hralign="center" o:hrstd="t" o:hr="t"/>
        </w:pict>
      </w:r>
    </w:p>
    <w:bookmarkStart w:id="20" w:name="abstract"/>
    <w:p>
      <w:pPr>
        <w:pStyle w:val="Heading2"/>
      </w:pPr>
      <w:r>
        <w:t xml:space="preserve">Abstract</w:t>
      </w:r>
    </w:p>
    <w:p>
      <w:pPr>
        <w:pStyle w:val="FirstParagraph"/>
      </w:pPr>
      <w:r>
        <w:t xml:space="preserve">This research paper aims to analyze the critical role of the dentist within the specific socio-economic and cultural context of United States Chicago. As a major metropolitan hub, Chicago presents unique challenges and opportunities for oral healthcare delivery. The document explores the historical evolution of dental practices in this region, current public health statistics regarding dental access, socioeconomic disparities affecting patients, and future trends in digital dentistry. By examining these factors, this paper argues that the dentist is not merely a provider of cosmetic or restorative services but a fundamental component of overall public health infrastructure in United States Chicago.</w:t>
      </w:r>
    </w:p>
    <w:bookmarkEnd w:id="20"/>
    <w:bookmarkStart w:id="21" w:name="introduction"/>
    <w:p>
      <w:pPr>
        <w:pStyle w:val="Heading2"/>
      </w:pPr>
      <w:r>
        <w:t xml:space="preserve">1. Introduction</w:t>
      </w:r>
    </w:p>
    <w:p>
      <w:pPr>
        <w:pStyle w:val="FirstParagraph"/>
      </w:pPr>
      <w:r>
        <w:t xml:space="preserve">The concept of oral health is inextricably linked to systemic wellness. In the bustling metropolis known as United States Chicago, home to nearly three million residents and a vast metropolitan area, the demand for high-quality dental care is immense. The dentist serves as the primary gatekeeper for oral hygiene, early detection of pathology, and preventive education. However, the landscape of dental care in United States Chicago is complex. It is characterized by a mix of private practices, community health centers (CHCs), academic institutions like the University of Illinois College of Dentistry, and specialized clinics catering to diverse demographic needs.</w:t>
      </w:r>
    </w:p>
    <w:p>
      <w:pPr>
        <w:pStyle w:val="BodyText"/>
      </w:pPr>
      <w:r>
        <w:t xml:space="preserve">This research paper seeks to provide an in-depth look at how the dentist operates within this specific geographic and cultural framework. It highlights that while technology has advanced, accessibility remains a significant hurdle for many residents in United States Chicago. The paper further posits that effective collaboration between general dentists, specialists, and public health officials is essential to improving oral health outcomes across all neighborhoods.</w:t>
      </w:r>
    </w:p>
    <w:bookmarkEnd w:id="21"/>
    <w:bookmarkStart w:id="22" w:name="X2b5c5091f74bebcc6bd72f9ebb738de5cec7289"/>
    <w:p>
      <w:pPr>
        <w:pStyle w:val="Heading2"/>
      </w:pPr>
      <w:r>
        <w:t xml:space="preserve">2. Historical Context and Development of Dental Care in United States Chicago</w:t>
      </w:r>
    </w:p>
    <w:p>
      <w:pPr>
        <w:pStyle w:val="FirstParagraph"/>
      </w:pPr>
      <w:r>
        <w:t xml:space="preserve">To understand the current state of dental services, one must look at the history of dentistry in United States Chicago. The late 19th and early 20th centuries saw a proliferation of dental schools and professional associations in Chicago, establishing it as a national leader in dental education. Institutions such as Loyola University Stritch School of Dentistry and Rosalind Franklin University’s Medical School have contributed significantly to the training of the modern dentist.</w:t>
      </w:r>
    </w:p>
    <w:p>
      <w:pPr>
        <w:pStyle w:val="BodyText"/>
      </w:pPr>
      <w:r>
        <w:t xml:space="preserve">Historically, the role of the dentist in United States Chicago was largely reactive, focusing on extraction and basic restoration. However, following public health initiatives in the mid-20th century, there was a shift toward preventive care. This shift has been driven by data showing high rates of dental caries among children in low-income areas of United States Chicago. Consequently, many dentists now integrate sealant programs and fluoride varnish applications into their routine practices, particularly in community-based settings.</w:t>
      </w:r>
    </w:p>
    <w:bookmarkEnd w:id="22"/>
    <w:bookmarkStart w:id="23" w:name="the-dentist-as-a-public-health-advocate"/>
    <w:p>
      <w:pPr>
        <w:pStyle w:val="Heading2"/>
      </w:pPr>
      <w:r>
        <w:t xml:space="preserve">3. The Dentist as a Public Health Advocate</w:t>
      </w:r>
    </w:p>
    <w:p>
      <w:pPr>
        <w:pStyle w:val="FirstParagraph"/>
      </w:pPr>
      <w:r>
        <w:t xml:space="preserve">In United States Chicago, the dentist often plays a dual role: that of a clinician and that of a public health advocate. Given the prevalence of systemic diseases such as diabetes, heart disease, and respiratory infections linked to poor oral health, dentists are increasingly required to collaborate with primary care physicians.</w:t>
      </w:r>
    </w:p>
    <w:p>
      <w:pPr>
        <w:numPr>
          <w:ilvl w:val="0"/>
          <w:numId w:val="1001"/>
        </w:numPr>
        <w:pStyle w:val="Compact"/>
      </w:pPr>
      <w:r>
        <w:rPr>
          <w:bCs/>
          <w:b/>
        </w:rPr>
        <w:t xml:space="preserve">Preventive Education:</w:t>
      </w:r>
      <w:r>
        <w:t xml:space="preserve"> </w:t>
      </w:r>
      <w:r>
        <w:t xml:space="preserve">Dentists in United States Chicago conduct extensive educational outreach in schools and community centers. These programs aim to instill lifelong habits of oral hygiene among residents, addressing issues such as sugary drink consumption prevalent in urban environments.</w:t>
      </w:r>
    </w:p>
    <w:p>
      <w:pPr>
        <w:numPr>
          <w:ilvl w:val="0"/>
          <w:numId w:val="1001"/>
        </w:numPr>
        <w:pStyle w:val="Compact"/>
      </w:pPr>
      <w:r>
        <w:rPr>
          <w:bCs/>
          <w:b/>
        </w:rPr>
        <w:t xml:space="preserve">Crisis Response:</w:t>
      </w:r>
      <w:r>
        <w:t xml:space="preserve"> </w:t>
      </w:r>
      <w:r>
        <w:t xml:space="preserve">During public health emergencies, such as the recent pandemic, dentists in United States Chicago adapted quickly to tele-dentistry protocols. This adaptability ensured continuity of care while minimizing infection risk, highlighting the resilience of the dental workforce.</w:t>
      </w:r>
    </w:p>
    <w:p>
      <w:pPr>
        <w:numPr>
          <w:ilvl w:val="0"/>
          <w:numId w:val="1001"/>
        </w:numPr>
        <w:pStyle w:val="Compact"/>
      </w:pPr>
      <w:r>
        <w:rPr>
          <w:bCs/>
          <w:b/>
        </w:rPr>
        <w:t xml:space="preserve">Racial and Ethnic Disparities:</w:t>
      </w:r>
      <w:r>
        <w:t xml:space="preserve"> </w:t>
      </w:r>
      <w:r>
        <w:t xml:space="preserve">Research indicates that minority populations in United States Chicago face higher rates of untreated tooth decay. The dentist’s role here involves not only treatment but also cultural competency, ensuring that care is accessible and respectful to diverse communities including African American, Hispanic/Latino, and Asian populations.</w:t>
      </w:r>
    </w:p>
    <w:bookmarkEnd w:id="23"/>
    <w:bookmarkStart w:id="24" w:name="socioeconomic-barriers-to-access"/>
    <w:p>
      <w:pPr>
        <w:pStyle w:val="Heading2"/>
      </w:pPr>
      <w:r>
        <w:t xml:space="preserve">4. Socioeconomic Barriers to Access</w:t>
      </w:r>
    </w:p>
    <w:p>
      <w:pPr>
        <w:pStyle w:val="FirstParagraph"/>
      </w:pPr>
      <w:r>
        <w:t xml:space="preserve">A critical finding in this research paper is the disparity in access to dental care across United States Chicago. While affluent neighborhoods on the North Side boast a high density of specialized dentists and boutique practices, South and West Side communities often suffer from "dental deserts"—areas with a severe shortage of dental providers.</w:t>
      </w:r>
    </w:p>
    <w:p>
      <w:pPr>
        <w:pStyle w:val="BodyText"/>
      </w:pPr>
      <w:r>
        <w:rPr>
          <w:bCs/>
          <w:b/>
        </w:rPr>
        <w:t xml:space="preserve">Insurance Gaps:</w:t>
      </w:r>
      <w:r>
        <w:t xml:space="preserve"> </w:t>
      </w:r>
      <w:r>
        <w:t xml:space="preserve">Unlike other major cities in United States Chicago may have specific local initiatives, federal Medicaid coverage for adults is limited. This leaves many low-income residents without comprehensive dental insurance. The dentist in these areas often treats patients out-of-pocket or works through sliding-scale community health centers, which are frequently overcrowded and understaffed.</w:t>
      </w:r>
    </w:p>
    <w:p>
      <w:pPr>
        <w:pStyle w:val="BodyText"/>
      </w:pPr>
      <w:r>
        <w:rPr>
          <w:bCs/>
          <w:b/>
        </w:rPr>
        <w:t xml:space="preserve">Economic Impact:</w:t>
      </w:r>
      <w:r>
        <w:t xml:space="preserve"> </w:t>
      </w:r>
      <w:r>
        <w:t xml:space="preserve">The cost of emergency dental care, such as extractions done in hospital ERs due to lack of access, places a significant burden on the healthcare system. This underscores the economic argument for increased funding for preventive dentistry services provided by dentists in underserved areas.</w:t>
      </w:r>
    </w:p>
    <w:bookmarkEnd w:id="24"/>
    <w:bookmarkStart w:id="25" w:name="X0b28f8e0e7f4037932521a759f71a54ed3b8ba1"/>
    <w:p>
      <w:pPr>
        <w:pStyle w:val="Heading2"/>
      </w:pPr>
      <w:r>
        <w:t xml:space="preserve">5. Technological Advancements and Future Trends</w:t>
      </w:r>
    </w:p>
    <w:p>
      <w:pPr>
        <w:pStyle w:val="FirstParagraph"/>
      </w:pPr>
      <w:r>
        <w:t xml:space="preserve">The role of the dentist in United States Chicago is evolving with technology. Digital radiography, intraoral scanners, and 3D printing are becoming standard tools in many practices. These technologies improve diagnostic accuracy and treatment efficiency.</w:t>
      </w:r>
    </w:p>
    <w:p>
      <w:pPr>
        <w:numPr>
          <w:ilvl w:val="0"/>
          <w:numId w:val="1002"/>
        </w:numPr>
        <w:pStyle w:val="Compact"/>
      </w:pPr>
      <w:r>
        <w:rPr>
          <w:bCs/>
          <w:b/>
        </w:rPr>
        <w:t xml:space="preserve">Digital Impressions:</w:t>
      </w:r>
      <w:r>
        <w:t xml:space="preserve"> </w:t>
      </w:r>
      <w:r>
        <w:t xml:space="preserve">The shift from traditional putty impressions to digital scanning has improved patient comfort, particularly for children and elderly patients.</w:t>
      </w:r>
    </w:p>
    <w:p>
      <w:pPr>
        <w:numPr>
          <w:ilvl w:val="0"/>
          <w:numId w:val="1002"/>
        </w:numPr>
        <w:pStyle w:val="Compact"/>
      </w:pPr>
      <w:r>
        <w:rPr>
          <w:bCs/>
          <w:b/>
        </w:rPr>
        <w:t xml:space="preserve">Teleradiology:</w:t>
      </w:r>
      <w:r>
        <w:t xml:space="preserve"> </w:t>
      </w:r>
      <w:r>
        <w:t xml:space="preserve">In rural parts of the greater United States Chicago area, teleradiology allows dentists to consult with oral surgeons remotely, expanding access to specialized care.</w:t>
      </w:r>
    </w:p>
    <w:p>
      <w:pPr>
        <w:numPr>
          <w:ilvl w:val="0"/>
          <w:numId w:val="1002"/>
        </w:numPr>
        <w:pStyle w:val="Compact"/>
      </w:pPr>
      <w:r>
        <w:rPr>
          <w:bCs/>
          <w:b/>
        </w:rPr>
        <w:t xml:space="preserve">Predictive Analytics:</w:t>
      </w:r>
      <w:r>
        <w:t xml:space="preserve"> </w:t>
      </w:r>
      <w:r>
        <w:t xml:space="preserve">Emerging software helps dentists predict patient risk factors for periodontal disease based on demographic data from United States Chicago neighborhoods, allowing for personalized preventive plans.</w:t>
      </w:r>
    </w:p>
    <w:bookmarkEnd w:id="25"/>
    <w:bookmarkStart w:id="26" w:name="conclusion"/>
    <w:p>
      <w:pPr>
        <w:pStyle w:val="Heading2"/>
      </w:pPr>
      <w:r>
        <w:t xml:space="preserve">6. Conclusion</w:t>
      </w:r>
    </w:p>
    <w:p>
      <w:pPr>
        <w:pStyle w:val="FirstParagraph"/>
      </w:pPr>
      <w:r>
        <w:t xml:space="preserve">This research paper has demonstrated that the dentist is a pivotal figure in the healthcare ecosystem of United States Chicago. While significant progress has been made in dental technology and education, substantial challenges remain regarding access and equity. The dentist must continue to adapt to these changing landscapes by embracing preventive models, leveraging technology, and engaging with public health initiatives.</w:t>
      </w:r>
    </w:p>
    <w:p>
      <w:pPr>
        <w:pStyle w:val="BodyText"/>
      </w:pPr>
      <w:r>
        <w:t xml:space="preserve">For the residents of United States Chicago, ensuring a robust network of accessible dental care is not just about saving teeth; it is about improving overall quality of life, reducing healthcare costs, and fostering equitable health outcomes. Future policy recommendations should focus on expanding Medicaid coverage for adults, incentivizing dentists to practice in underserved areas through loan repayment programs, and integrating oral health data into broader electronic health records. By addressing these issues, United States Chicago can ensure that every resident has access to the essential services provided by a qualified dentist.</w:t>
      </w:r>
    </w:p>
    <w:p>
      <w:r>
        <w:pict>
          <v:rect style="width:0;height:1.5pt" o:hralign="center" o:hrstd="t" o:hr="t"/>
        </w:pict>
      </w:r>
    </w:p>
    <w:bookmarkEnd w:id="26"/>
    <w:bookmarkStart w:id="27" w:name="references"/>
    <w:p>
      <w:pPr>
        <w:pStyle w:val="Heading2"/>
      </w:pPr>
      <w:r>
        <w:t xml:space="preserve">References</w:t>
      </w:r>
    </w:p>
    <w:p>
      <w:pPr>
        <w:pStyle w:val="FirstParagraph"/>
      </w:pPr>
      <w:r>
        <w:rPr>
          <w:iCs/>
          <w:i/>
        </w:rPr>
        <w:t xml:space="preserve">Note: The following references are representative of the types of sources used in this research paper context.</w:t>
      </w:r>
    </w:p>
    <w:p>
      <w:pPr>
        <w:numPr>
          <w:ilvl w:val="0"/>
          <w:numId w:val="1003"/>
        </w:numPr>
        <w:pStyle w:val="Compact"/>
      </w:pPr>
      <w:r>
        <w:t xml:space="preserve">Census Bureau. (2023). "Population Estimates for United States Chicago Area." U.S. Department of Commerce.</w:t>
      </w:r>
    </w:p>
    <w:p>
      <w:pPr>
        <w:numPr>
          <w:ilvl w:val="0"/>
          <w:numId w:val="1003"/>
        </w:numPr>
        <w:pStyle w:val="Compact"/>
      </w:pPr>
      <w:r>
        <w:t xml:space="preserve">American Dental Association. (2022). "Dental Access and Equity in Major Metropolitan Areas." Journal of the American Dental Association.</w:t>
      </w:r>
    </w:p>
    <w:p>
      <w:pPr>
        <w:numPr>
          <w:ilvl w:val="0"/>
          <w:numId w:val="1003"/>
        </w:numPr>
        <w:pStyle w:val="Compact"/>
      </w:pPr>
      <w:r>
        <w:t xml:space="preserve">University of Illinois College of Dentistry. (2021). "Community Outreach and Preventive Care Initiatives in United States Chicago."</w:t>
      </w:r>
    </w:p>
    <w:p>
      <w:pPr>
        <w:numPr>
          <w:ilvl w:val="0"/>
          <w:numId w:val="1003"/>
        </w:numPr>
        <w:pStyle w:val="Compact"/>
      </w:pPr>
      <w:r>
        <w:t xml:space="preserve">Cook County Health Department. (2023). "Oral Health Disparities Report for Residents of United States Chicago."</w:t>
      </w:r>
    </w:p>
    <w:p>
      <w:pPr>
        <w:numPr>
          <w:ilvl w:val="0"/>
          <w:numId w:val="1003"/>
        </w:numPr>
        <w:pStyle w:val="Compact"/>
      </w:pPr>
      <w:r>
        <w:t xml:space="preserve">National Institute of Dental and Craniofacial Research. (2023). "Systemic Links Between Oral Health and Chronic Disease." NIH Publication.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Research Paper on the Dentist: The Vital Role of Dental Care in United States Chicago</dc:title>
  <dc:creator/>
  <dc:language>en</dc:language>
  <cp:keywords/>
  <dcterms:created xsi:type="dcterms:W3CDTF">2026-07-29T18:05:35Z</dcterms:created>
  <dcterms:modified xsi:type="dcterms:W3CDTF">2026-07-29T18:05:35Z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