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Dental</w:t>
      </w:r>
      <w:r>
        <w:t xml:space="preserve"> </w:t>
      </w:r>
      <w:r>
        <w:t xml:space="preserve">Healthcare</w:t>
      </w:r>
      <w:r>
        <w:t xml:space="preserve"> </w:t>
      </w:r>
      <w:r>
        <w:t xml:space="preserve">Landscape</w:t>
      </w:r>
      <w:r>
        <w:t xml:space="preserve"> </w:t>
      </w:r>
      <w:r>
        <w:t xml:space="preserve">in</w:t>
      </w:r>
      <w:r>
        <w:t xml:space="preserve"> </w:t>
      </w:r>
      <w:r>
        <w:t xml:space="preserve">Tashkent,</w:t>
      </w:r>
      <w:r>
        <w:t xml:space="preserve"> </w:t>
      </w:r>
      <w:r>
        <w:t xml:space="preserve">Uzbekistan</w:t>
      </w:r>
    </w:p>
    <w:bookmarkStart w:id="30" w:name="Xb1d22a2371e013a2c0361c94fc4a5f9def0c2de"/>
    <w:p>
      <w:pPr>
        <w:pStyle w:val="Heading1"/>
      </w:pPr>
      <w:r>
        <w:t xml:space="preserve">A Comprehensive Analysis of the Dental Healthcare Landscape in Tashkent, Uzbekistan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Medical Infrastructure and Service Quality Evaluation</w:t>
      </w:r>
      <w:r>
        <w:br/>
      </w:r>
      <w:r>
        <w:rPr>
          <w:bCs/>
          <w:b/>
        </w:rPr>
        <w:t xml:space="preserve">Citation Key:</w:t>
      </w:r>
      <w:r>
        <w:t xml:space="preserve">Dentist; Tashkent; Uzbekistan</w:t>
      </w:r>
    </w:p>
    <w:bookmarkStart w:id="20" w:name="abstract"/>
    <w:p>
      <w:pPr>
        <w:pStyle w:val="Heading3"/>
      </w:pPr>
      <w:r>
        <w:t xml:space="preserve">Abstract</w:t>
      </w:r>
    </w:p>
    <w:p>
      <w:pPr>
        <w:pStyle w:val="FirstParagraph"/>
      </w:pPr>
      <w:r>
        <w:t xml:space="preserve">This research paper provides an in-depth examination of the dental healthcare sector within Tashkent, the capital city of Uzbekistan. As urbanization and economic development accelerate in Central Asia, the demand for high-quality medical services has surged. This document evaluates the current state of dentist practices, contrasting public state-run facilities with private clinics in Tashkent. It analyzes regulatory frameworks, technological advancements, educational standards for dentist professionals, and future challenges facing the region. The study highlights that while Tashkent possesses a robust foundation of dental expertise driven by dedicated dentist practitioners significant opportunities exist for further modernization and standardization to meet international benchmarks.</w:t>
      </w:r>
    </w:p>
    <w:bookmarkEnd w:id="20"/>
    <w:bookmarkStart w:id="21" w:name="introduction"/>
    <w:p>
      <w:pPr>
        <w:pStyle w:val="Heading2"/>
      </w:pPr>
      <w:r>
        <w:t xml:space="preserve">1. Introduction</w:t>
      </w:r>
    </w:p>
    <w:p>
      <w:pPr>
        <w:pStyle w:val="FirstParagraph"/>
      </w:pPr>
      <w:r>
        <w:t xml:space="preserve">The healthcare sector in Uzbekistan has undergone substantial reform in recent years, aiming to align with global standards of medical care. Among the various specialties, dentistry has emerged as a critical component of public health infrastructure. Tashkent, serving as the political and economic hub of Uzbekistan, hosts a dense concentration of healthcare resources. Consequently, the role of a Dentist in this metropolitan area is not merely therapeutic but also preventive and educational.</w:t>
      </w:r>
    </w:p>
    <w:p>
      <w:pPr>
        <w:pStyle w:val="BodyText"/>
      </w:pPr>
      <w:r>
        <w:t xml:space="preserve">This paper explores the multifaceted nature of dental care provision in Tashkent. It investigates how local Dentist professionals navigate the dual landscape of state-funded healthcare systems and burgeoning private enterprises. Understanding these dynamics is essential for policymakers, international health organizations, and prospective patients seeking reliable care within Uzbekistan.</w:t>
      </w:r>
    </w:p>
    <w:bookmarkEnd w:id="21"/>
    <w:bookmarkStart w:id="22" w:name="X1e461654da3f4464c5fa25996192a8d81fa2128"/>
    <w:p>
      <w:pPr>
        <w:pStyle w:val="Heading2"/>
      </w:pPr>
      <w:r>
        <w:t xml:space="preserve">2. Historical Context and Educational Framework</w:t>
      </w:r>
    </w:p>
    <w:p>
      <w:pPr>
        <w:pStyle w:val="FirstParagraph"/>
      </w:pPr>
      <w:r>
        <w:t xml:space="preserve">To understand the current competency of a Dentist in Tashkent, one must examine the educational pipeline. The primary institution training dentist professionals is the Tashkent Medical Academy (TMA) and other higher medical education institutions located in Uzbekistan. These programs have historically followed Soviet-era medical curricula, emphasizing rigorous theoretical knowledge and clinical practice.</w:t>
      </w:r>
    </w:p>
    <w:p>
      <w:pPr>
        <w:pStyle w:val="BodyText"/>
      </w:pPr>
      <w:r>
        <w:t xml:space="preserve">In recent decades, there has been a concerted effort to modernize these curricula. The integration of evidence-based medicine into the training of a Dentist has improved diagnostic accuracy and treatment planning. Furthermore, international collaborations with European and Asian dental associations have facilitated exchange programs for dentist specialists in Tashkent, exposing local practitioners to cutting-edge techniques in implantology, orthodontics, and pediatric dentistry.</w:t>
      </w:r>
    </w:p>
    <w:bookmarkEnd w:id="22"/>
    <w:bookmarkStart w:id="25" w:name="X8f81cccdeb04fa75d0eb3eb33b23d2b51f195c1"/>
    <w:p>
      <w:pPr>
        <w:pStyle w:val="Heading2"/>
      </w:pPr>
      <w:r>
        <w:t xml:space="preserve">3. The Landscape of Dental Services in Tashkent</w:t>
      </w:r>
    </w:p>
    <w:p>
      <w:pPr>
        <w:pStyle w:val="FirstParagraph"/>
      </w:pPr>
      <w:r>
        <w:t xml:space="preserve">The provision of dental care in Tashkent is characterized by a stark dichotomy between public and private sectors. This duality significantly influences the patient experience and the scope of practice available to a Dentist.</w:t>
      </w:r>
    </w:p>
    <w:bookmarkStart w:id="23" w:name="state-run-dental-clinics"/>
    <w:p>
      <w:pPr>
        <w:pStyle w:val="Heading3"/>
      </w:pPr>
      <w:r>
        <w:t xml:space="preserve">3.1 State-Run Dental Clinics</w:t>
      </w:r>
    </w:p>
    <w:p>
      <w:pPr>
        <w:pStyle w:val="FirstParagraph"/>
      </w:pPr>
      <w:r>
        <w:t xml:space="preserve">In Tashkent, state-run clinics are funded by the Ministry of Health Affairs. These facilities serve a large portion of the population, particularly those relying on mandatory social health insurance. The role of a Dentist in these settings is often constrained by resource limitations and high patient volume. However, these clinics play an indispensable role in providing essential services such as extractions, basic fillings, and emergency care to lower-income demographics.</w:t>
      </w:r>
    </w:p>
    <w:bookmarkEnd w:id="23"/>
    <w:bookmarkStart w:id="24" w:name="private-dental-institutions"/>
    <w:p>
      <w:pPr>
        <w:pStyle w:val="Heading3"/>
      </w:pPr>
      <w:r>
        <w:t xml:space="preserve">3.2 Private Dental Institutions</w:t>
      </w:r>
    </w:p>
    <w:p>
      <w:pPr>
        <w:pStyle w:val="FirstParagraph"/>
      </w:pPr>
      <w:r>
        <w:t xml:space="preserve">Conversely, the private sector in Tashkent has experienced exponential growth over the last decade. Modern private clinics offer amenities comparable to those found in Western Europe or North America. Here, a Dentist often acts as part of a multidisciplinary team, utilizing advanced digital imaging (CBCT), CAD/CAM systems for crowns, and laser therapy. For patients willing to pay out-of-pocket or through private insurance, the quality of service provided by these dentist specialists in Tashkent is exceptionally high.</w:t>
      </w:r>
    </w:p>
    <w:bookmarkEnd w:id="24"/>
    <w:bookmarkEnd w:id="25"/>
    <w:bookmarkStart w:id="26" w:name="X69bc2057c0c12fd8e616460eb9cc6fb11864b8c"/>
    <w:p>
      <w:pPr>
        <w:pStyle w:val="Heading2"/>
      </w:pPr>
      <w:r>
        <w:t xml:space="preserve">4. Technological Integration and Modernization</w:t>
      </w:r>
    </w:p>
    <w:p>
      <w:pPr>
        <w:pStyle w:val="FirstParagraph"/>
      </w:pPr>
      <w:r>
        <w:t xml:space="preserve">The evolution of a modern Dentist in Uzbekistan is closely tied to technological adoption. Tashkent has become a regional center for medical technology imports in Central Asia. Leading clinics now employ digital radiography, which reduces radiation exposure and provides immediate diagnostic images, a significant upgrade from traditional film-based methods previously used.</w:t>
      </w:r>
    </w:p>
    <w:p>
      <w:pPr>
        <w:pStyle w:val="BodyText"/>
      </w:pPr>
      <w:r>
        <w:t xml:space="preserve">Moreover, the rise of tele-dentistry in Tashkent allows Dentists to conduct preliminary consultations remotely. This innovation is particularly useful for patients residing in the outskirts of Tashkent or those requiring follow-up care without extensive travel. The integration of electronic health records (EHR) is also becoming more prevalent, ensuring that a patient’s dental history is accessible and secure, thereby enhancing the continuity of care provided by any Dentist.</w:t>
      </w:r>
    </w:p>
    <w:bookmarkEnd w:id="26"/>
    <w:bookmarkStart w:id="27" w:name="challenges-facing-the-dental-sector"/>
    <w:p>
      <w:pPr>
        <w:pStyle w:val="Heading2"/>
      </w:pPr>
      <w:r>
        <w:t xml:space="preserve">5. Challenges Facing the Dental Sector</w:t>
      </w:r>
    </w:p>
    <w:p>
      <w:pPr>
        <w:pStyle w:val="FirstParagraph"/>
      </w:pPr>
      <w:r>
        <w:t xml:space="preserve">Despite rapid progress, several challenges persist within the dental healthcare system in Uzbekistan. A primary concern is the disparity in access to care between urban centers like Tashkent and rural regions. While a highly skilled Dentist is readily available in central Tashkent, rural areas may suffer from a shortage of qualified personnel.</w:t>
      </w:r>
    </w:p>
    <w:p>
      <w:pPr>
        <w:pStyle w:val="BodyText"/>
      </w:pPr>
      <w:r>
        <w:t xml:space="preserve">Additionally, there is an ongoing need for continuous professional development (CPD). The field of dentistry evolves rapidly with new materials and techniques. Ensuring that every Dentist in Uzbekistan maintains up-to-date credentials requires robust institutional support and mandatory certification processes. Furthermore, public awareness regarding preventive oral hygiene remains a challenge; many patients in Tashkent seek the help of a Dentist only after pain has set in, rather than for routine check-ups.</w:t>
      </w:r>
    </w:p>
    <w:bookmarkEnd w:id="27"/>
    <w:bookmarkStart w:id="28" w:name="future-outlook-and-recommendations"/>
    <w:p>
      <w:pPr>
        <w:pStyle w:val="Heading2"/>
      </w:pPr>
      <w:r>
        <w:t xml:space="preserve">6. Future Outlook and Recommendations</w:t>
      </w:r>
    </w:p>
    <w:p>
      <w:pPr>
        <w:pStyle w:val="FirstParagraph"/>
      </w:pPr>
      <w:r>
        <w:t xml:space="preserve">The future of dentistry in Tashkent looks promising, driven by economic stability and government commitment to healthcare reform. It is recommended that the Ministry of Health Affairs further subsidize advanced training programs for Dentists, particularly in complex surgical fields such as oral surgery and maxillofacial reconstruction.</w:t>
      </w:r>
    </w:p>
    <w:p>
      <w:pPr>
        <w:pStyle w:val="BodyText"/>
      </w:pPr>
      <w:r>
        <w:t xml:space="preserve">Encouraging public-private partnerships could help bridge the gap between high-end private services and accessible state care. Furthermore, strengthening educational campaigns on oral health can reduce the burden on Dentists by preventing disease before it requires intervention. As Uzbekistan continues to integrate into the global economy, its dental sector must maintain rigorous standards to ensure that a Dentist practicing in Tashkent is recognized as competent and capable by international peers.</w:t>
      </w:r>
    </w:p>
    <w:bookmarkEnd w:id="28"/>
    <w:bookmarkStart w:id="29" w:name="conclusion"/>
    <w:p>
      <w:pPr>
        <w:pStyle w:val="Heading2"/>
      </w:pPr>
      <w:r>
        <w:t xml:space="preserve">7. Conclusion</w:t>
      </w:r>
    </w:p>
    <w:p>
      <w:pPr>
        <w:pStyle w:val="FirstParagraph"/>
      </w:pPr>
      <w:r>
        <w:t xml:space="preserve">In conclusion, the role of a Dentist in Tashkent, Uzbekistan, is evolving from traditional restorative practices to comprehensive digital healthcare solutions. The city stands at a crossroads where historical medical traditions meet modern technological innovation. While challenges regarding accessibility and standardization remain, the trajectory of dental care in Uzbekistan points toward greater quality and efficiency. For stakeholders involved in public health infrastructure or private enterprise investing in Tashkent, understanding this dynamic landscape is crucial for fostering a healthier population through effective dental care.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the Dental Healthcare Landscape in Tashkent, Uzbekistan</dc:title>
  <dc:creator/>
  <cp:keywords/>
  <dcterms:created xsi:type="dcterms:W3CDTF">2026-07-29T16:23:10Z</dcterms:created>
  <dcterms:modified xsi:type="dcterms:W3CDTF">2026-07-29T16:23:10Z</dcterms:modified>
</cp:coreProperties>
</file>

<file path=docProps/custom.xml><?xml version="1.0" encoding="utf-8"?>
<Properties xmlns="http://schemas.openxmlformats.org/officeDocument/2006/custom-properties" xmlns:vt="http://schemas.openxmlformats.org/officeDocument/2006/docPropsVTypes"/>
</file>