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Ethiopia:</w:t>
      </w:r>
      <w:r>
        <w:t xml:space="preserve"> </w:t>
      </w:r>
      <w:r>
        <w:t xml:space="preserve">A</w:t>
      </w:r>
      <w:r>
        <w:t xml:space="preserve"> </w:t>
      </w:r>
      <w:r>
        <w:t xml:space="preserve">Focus</w:t>
      </w:r>
      <w:r>
        <w:t xml:space="preserve"> </w:t>
      </w:r>
      <w:r>
        <w:t xml:space="preserve">on</w:t>
      </w:r>
      <w:r>
        <w:t xml:space="preserve"> </w:t>
      </w:r>
      <w:r>
        <w:t xml:space="preserve">Addis</w:t>
      </w:r>
      <w:r>
        <w:t xml:space="preserve"> </w:t>
      </w:r>
      <w:r>
        <w:t xml:space="preserve">Ababa</w:t>
      </w:r>
    </w:p>
    <w:bookmarkStart w:id="34" w:name="X95b9e183ea99a61c9f94b4d90726955b43b5a75"/>
    <w:p>
      <w:pPr>
        <w:pStyle w:val="Heading1"/>
      </w:pPr>
      <w:r>
        <w:t xml:space="preserve">The Role and Impact of Dietitians in Ethiopia: A Focus on Addis Ababa</w:t>
      </w:r>
    </w:p>
    <w:p>
      <w:pPr>
        <w:pStyle w:val="FirstParagraph"/>
      </w:pPr>
      <w:r>
        <w:rPr>
          <w:bCs/>
          <w:b/>
        </w:rPr>
        <w:t xml:space="preserve">Date:</w:t>
      </w:r>
      <w:r>
        <w:t xml:space="preserve"> </w:t>
      </w:r>
      <w:r>
        <w:t xml:space="preserve">October 2023</w:t>
      </w:r>
      <w:r>
        <w:br/>
      </w:r>
      <w:r>
        <w:rPr>
          <w:bCs/>
          <w:b/>
        </w:rPr>
        <w:t xml:space="preserve">Jurisdictional Focus:</w:t>
      </w:r>
      <w:r>
        <w:t xml:space="preserve"> </w:t>
      </w:r>
      <w:r>
        <w:t xml:space="preserve">Ethiopia, specifically the capital city of Addis Ababa</w:t>
      </w:r>
    </w:p>
    <w:bookmarkStart w:id="20" w:name="abstract"/>
    <w:p>
      <w:pPr>
        <w:pStyle w:val="Heading3"/>
      </w:pPr>
      <w:r>
        <w:t xml:space="preserve">Abstract</w:t>
      </w:r>
    </w:p>
    <w:p>
      <w:pPr>
        <w:pStyle w:val="FirstParagraph"/>
      </w:pPr>
      <w:r>
        <w:t xml:space="preserve">This research paper examines the critical role of dietitians in addressing the dual burden of malnutrition and non-communicable diseases (NCDs) within Ethiopia. While rural areas face challenges related to food insecurity, urban centers like Addis Ababa are experiencing a rapid epidemiological transition. This document analyzes the current landscape of nutritional care in Ethiopia, with a specific emphasis on the capital city, Addis Ababa. It explores the educational pathways for dietitians in Ethiopia, their integration into both public and private healthcare sectors in Addis Ababa, and the socioeconomic factors influencing dietary habits. The paper concludes that while demand is high due to urbanization and lifestyle changes, there remains a significant shortage of qualified dietitians in Ethiopia, particularly within major hubs like Addis Ababa.</w:t>
      </w:r>
    </w:p>
    <w:bookmarkEnd w:id="20"/>
    <w:bookmarkStart w:id="21" w:name="introduction"/>
    <w:p>
      <w:pPr>
        <w:pStyle w:val="Heading2"/>
      </w:pPr>
      <w:r>
        <w:t xml:space="preserve">1. Introduction</w:t>
      </w:r>
    </w:p>
    <w:p>
      <w:pPr>
        <w:pStyle w:val="FirstParagraph"/>
      </w:pPr>
      <w:r>
        <w:t xml:space="preserve">Nutrition is a fundamental determinant of health across the globe. In recent decades, Ethiopia has undergone significant socioeconomic changes that have profoundly impacted food systems and dietary patterns. As one of the fastest-growing economies in Africa, Ethiopia faces a complex public health challenge often described as the "double burden" of malnutrition. This refers to the coexistence under-representation forms: micronutrient deficiencies and undernutrition (stunting/wasting) alongside obesity and diet-related non-communicable diseases such as diabetes, hypertension, and cardiovascular conditions.</w:t>
      </w:r>
    </w:p>
    <w:p>
      <w:pPr>
        <w:pStyle w:val="BodyText"/>
      </w:pPr>
      <w:r>
        <w:t xml:space="preserve">Within this national context, Addis Ababa serves as a microcosm of these broader trends. As the political, economic, and diplomatic capital of Ethiopia (and host to the African Union), Addis Ababa is rapidly urbanizing. This urbanization drives changes in lifestyle, including reduced physical activity and increased consumption of processed foods high in sugar, fat, and salt. Consequently, the need for specialized nutritional expertise has never been greater. The profession of the dietitian is central to addressing these challenges in Ethiopia.</w:t>
      </w:r>
    </w:p>
    <w:bookmarkEnd w:id="21"/>
    <w:bookmarkStart w:id="23" w:name="Xd1c8bb133495b8321dfce91b7bb3cf8bb9a7386"/>
    <w:p>
      <w:pPr>
        <w:pStyle w:val="Heading2"/>
      </w:pPr>
      <w:r>
        <w:t xml:space="preserve">2. The Professional Landscape of Dietitians in Ethiopia</w:t>
      </w:r>
    </w:p>
    <w:p>
      <w:pPr>
        <w:pStyle w:val="FirstParagraph"/>
      </w:pPr>
      <w:r>
        <w:t xml:space="preserve">In Ethiopia, a dietitian (often referred to as a Nutrition and Dietetics professional) plays a vital role in clinical nutrition, public health, food service management, and research. Historically focused on community-based nutrition interventions to combat stunting and wasting among children under five, the scope of practice for dietitians in Ethiopia is expanding.</w:t>
      </w:r>
    </w:p>
    <w:bookmarkStart w:id="22" w:name="education-and-certification"/>
    <w:p>
      <w:pPr>
        <w:pStyle w:val="Heading3"/>
      </w:pPr>
      <w:r>
        <w:t xml:space="preserve">2.1 Education and Certification</w:t>
      </w:r>
    </w:p>
    <w:p>
      <w:pPr>
        <w:pStyle w:val="FirstParagraph"/>
      </w:pPr>
      <w:r>
        <w:t xml:space="preserve">To become a qualified dietitian in Ethiopia, individuals typically pursue a Bachelor’s degree in Nutrition and Dietetics from recognized universities. Prominent institutions offering this training include the University of Gondar, Jimma University, Addis Ababa University (College of Health Sciences), and St. Paul’s Hospital Millennium Medical College. In recent years, there has been an increase in postgraduate programs (MSc) focusing on clinical nutrition and public health nutrition.</w:t>
      </w:r>
    </w:p>
    <w:p>
      <w:pPr>
        <w:pStyle w:val="BodyText"/>
      </w:pPr>
      <w:r>
        <w:t xml:space="preserve">Graduates must often undergo registration or certification processes overseen by relevant professional bodies, such as the Ethiopian Health Professionals Licensing Examination board. However, the terminology can sometimes be confusing; there is a distinction between "Nutritionists" (who may have broader public health backgrounds) and "Dietitians" (who are specifically trained in therapeutic medical nutrition therapy). The intersection of these roles is particularly relevant in Ethiopia.</w:t>
      </w:r>
    </w:p>
    <w:bookmarkEnd w:id="22"/>
    <w:bookmarkEnd w:id="23"/>
    <w:bookmarkStart w:id="26" w:name="X1d1146440da51e0b929493ec6b9588ad2c765b1"/>
    <w:p>
      <w:pPr>
        <w:pStyle w:val="Heading2"/>
      </w:pPr>
      <w:r>
        <w:t xml:space="preserve">3. Addis Ababa: An Urban Hub of Nutritional Transition</w:t>
      </w:r>
    </w:p>
    <w:p>
      <w:pPr>
        <w:pStyle w:val="FirstParagraph"/>
      </w:pPr>
      <w:r>
        <w:t xml:space="preserve">Addis Ababa, situated at an altitude of over 2,300 meters and home to a population exceeding five million people, represents a unique demographic for nutritional analysis. The city’s food environment is characterized by a mix of traditional Ethiopian dietary staples—such as injera (fermented flatbread made from teff), legumes, and vegetables—and an increasing prevalence of Western-style fast foods, sugary beverages, and processed snacks.</w:t>
      </w:r>
    </w:p>
    <w:bookmarkStart w:id="24" w:name="prevalence-of-ncds-in-addis-ababa"/>
    <w:p>
      <w:pPr>
        <w:pStyle w:val="Heading3"/>
      </w:pPr>
      <w:r>
        <w:t xml:space="preserve">3.1 Prevalence of NCDs in Addis Ababa</w:t>
      </w:r>
    </w:p>
    <w:p>
      <w:pPr>
        <w:pStyle w:val="FirstParagraph"/>
      </w:pPr>
      <w:r>
        <w:t xml:space="preserve">Evidence indicates a rising prevalence of obesity and diabetes among the adult population in Addis Ababa. Studies conducted at major referral hospitals such as Tikur Anbessa Specialized Hospital (Black Lion) and Zewditu Memorial Hospital have shown that a significant percentage of patients presenting with chronic diseases suffer from comorbidities linked to poor dietary habits. In this context, dietitians are essential for creating individualized meal plans, managing glycemic control in diabetics, and providing counseling on weight management.</w:t>
      </w:r>
    </w:p>
    <w:bookmarkEnd w:id="24"/>
    <w:bookmarkStart w:id="25" w:name="the-role-of-dietitians-in-the-capital"/>
    <w:p>
      <w:pPr>
        <w:pStyle w:val="Heading3"/>
      </w:pPr>
      <w:r>
        <w:t xml:space="preserve">3.2 The Role of Dietitians in the Capital</w:t>
      </w:r>
    </w:p>
    <w:p>
      <w:pPr>
        <w:pStyle w:val="FirstParagraph"/>
      </w:pPr>
      <w:r>
        <w:t xml:space="preserve">In Addis Ababa, dietitians are employed in various settings:</w:t>
      </w:r>
    </w:p>
    <w:p>
      <w:pPr>
        <w:numPr>
          <w:ilvl w:val="0"/>
          <w:numId w:val="1001"/>
        </w:numPr>
        <w:pStyle w:val="Compact"/>
      </w:pPr>
      <w:r>
        <w:rPr>
          <w:bCs/>
          <w:b/>
        </w:rPr>
        <w:t xml:space="preserve">Hospitals and Clinics:</w:t>
      </w:r>
      <w:r>
        <w:t xml:space="preserve"> </w:t>
      </w:r>
      <w:r>
        <w:t xml:space="preserve">Public hospitals like Tikur Anbessa employ clinical dietitians to manage patients with renal failure, diabetes, and malnutrition. Private clinics in areas like Bole, Kazanchis, and Piassa are increasingly hiring dietitians to cater to a growing middle class interested in preventive health.</w:t>
      </w:r>
    </w:p>
    <w:p>
      <w:pPr>
        <w:numPr>
          <w:ilvl w:val="0"/>
          <w:numId w:val="1001"/>
        </w:numPr>
        <w:pStyle w:val="Compact"/>
      </w:pPr>
      <w:r>
        <w:rPr>
          <w:bCs/>
          <w:b/>
        </w:rPr>
        <w:t xml:space="preserve">NGOs and International Organizations:</w:t>
      </w:r>
      <w:r>
        <w:t xml:space="preserve"> </w:t>
      </w:r>
      <w:r>
        <w:t xml:space="preserve">Addis Ababa hosts numerous NGOs (such as the World Food Programme Ethiopia office) and UN agencies. Dietitians work here on policy formulation, emergency response planning, and community nutrition programs targeting vulnerable populations within the city’s informal settlements.</w:t>
      </w:r>
    </w:p>
    <w:p>
      <w:pPr>
        <w:numPr>
          <w:ilvl w:val="0"/>
          <w:numId w:val="1001"/>
        </w:numPr>
        <w:pStyle w:val="Compact"/>
      </w:pPr>
      <w:r>
        <w:rPr>
          <w:bCs/>
          <w:b/>
        </w:rPr>
        <w:t xml:space="preserve">Food Industry and Hospitality:</w:t>
      </w:r>
      <w:r>
        <w:t xml:space="preserve"> </w:t>
      </w:r>
      <w:r>
        <w:t xml:space="preserve">As the tourism industry grows in Ethiopia, hotels and restaurants in Addis Ababa are beginning to recognize the value of having trained dietitians or nutrition advisors to ensure menu balance and compliance with emerging food safety standards.</w:t>
      </w:r>
    </w:p>
    <w:bookmarkEnd w:id="25"/>
    <w:bookmarkEnd w:id="26"/>
    <w:bookmarkStart w:id="30" w:name="challenges-facing-dietitians-in-ethiopia"/>
    <w:p>
      <w:pPr>
        <w:pStyle w:val="Heading2"/>
      </w:pPr>
      <w:r>
        <w:t xml:space="preserve">4. Challenges Facing Dietitians in Ethiopia</w:t>
      </w:r>
    </w:p>
    <w:p>
      <w:pPr>
        <w:pStyle w:val="FirstParagraph"/>
      </w:pPr>
      <w:r>
        <w:t xml:space="preserve">Despite the clear need, several barriers hinder the optimal utilization of dietitians in Ethiopia, particularly in Addis Ababa.</w:t>
      </w:r>
    </w:p>
    <w:bookmarkStart w:id="27" w:name="workforce-shortages-and-retention"/>
    <w:p>
      <w:pPr>
        <w:pStyle w:val="Heading3"/>
      </w:pPr>
      <w:r>
        <w:t xml:space="preserve">4.1 Workforce Shortages and Retention</w:t>
      </w:r>
    </w:p>
    <w:p>
      <w:pPr>
        <w:pStyle w:val="FirstParagraph"/>
      </w:pPr>
      <w:r>
        <w:t xml:space="preserve">The ratio of dietitians to patients in public hospitals is critically low. Many facilities lack dedicated nutrition departments, forcing doctors to manage complex dietary cases without specialized support. Furthermore, brain drain remains an issue; many highly skilled dietitians emigrate from Ethiopia for better career opportunities abroad, creating a vacancy gap that strains the remaining workforce.</w:t>
      </w:r>
    </w:p>
    <w:bookmarkEnd w:id="27"/>
    <w:bookmarkStart w:id="28" w:name="lack-of-public-awareness"/>
    <w:p>
      <w:pPr>
        <w:pStyle w:val="Heading3"/>
      </w:pPr>
      <w:r>
        <w:t xml:space="preserve">4.2 Lack of Public Awareness</w:t>
      </w:r>
    </w:p>
    <w:p>
      <w:pPr>
        <w:pStyle w:val="FirstParagraph"/>
      </w:pPr>
      <w:r>
        <w:t xml:space="preserve">A significant challenge is the low public awareness regarding the role of a dietitian. In many cases in Addis Ababa, patients do not know when to consult a nutrition specialist or understand that dietary changes can prevent or manage chronic diseases. There is often confusion between medical doctors and nutritionists, leading to underutilization of professional nutritional services.</w:t>
      </w:r>
    </w:p>
    <w:bookmarkEnd w:id="28"/>
    <w:bookmarkStart w:id="29" w:name="regulatory-frameworks"/>
    <w:p>
      <w:pPr>
        <w:pStyle w:val="Heading3"/>
      </w:pPr>
      <w:r>
        <w:t xml:space="preserve">4.3 Regulatory Frameworks</w:t>
      </w:r>
    </w:p>
    <w:p>
      <w:pPr>
        <w:pStyle w:val="FirstParagraph"/>
      </w:pPr>
      <w:r>
        <w:t xml:space="preserve">Ethiopia is still in the process of strengthening legal frameworks that protect the title "Dietitian" and regulate private practice. Without strict regulation, unqualified individuals may offer nutritional advice, potentially compromising patient safety and undermining the credibility of qualified professionals.</w:t>
      </w:r>
    </w:p>
    <w:bookmarkEnd w:id="29"/>
    <w:bookmarkEnd w:id="30"/>
    <w:bookmarkStart w:id="31" w:name="opportunities-for-growth"/>
    <w:p>
      <w:pPr>
        <w:pStyle w:val="Heading2"/>
      </w:pPr>
      <w:r>
        <w:t xml:space="preserve">5. Opportunities for Growth</w:t>
      </w:r>
    </w:p>
    <w:p>
      <w:pPr>
        <w:pStyle w:val="FirstParagraph"/>
      </w:pPr>
      <w:r>
        <w:t xml:space="preserve">The future outlook for dietitians in Ethiopia presents several opportunities. The government’s focus on Universal Health Coverage (UHC) includes strengthening primary healthcare, which necessitates integrating nutrition services more deeply into general health care. In Addis Ababa, the private sector is booming; there is a growing market for wellness centers, gyms with nutritional counseling, and corporate health programs.</w:t>
      </w:r>
    </w:p>
    <w:p>
      <w:pPr>
        <w:pStyle w:val="BodyText"/>
      </w:pPr>
      <w:r>
        <w:t xml:space="preserve">Additionally, digital health initiatives are emerging in Addis Ababa. Dietitians are beginning to use telemedicine and mobile applications to reach broader audiences, offering remote consultations for diet management. This technological integration can help bridge the gap between limited clinical appointments and high patient demand.</w:t>
      </w:r>
    </w:p>
    <w:bookmarkEnd w:id="31"/>
    <w:bookmarkStart w:id="32" w:name="conclusion"/>
    <w:p>
      <w:pPr>
        <w:pStyle w:val="Heading2"/>
      </w:pPr>
      <w:r>
        <w:t xml:space="preserve">6. Conclusion</w:t>
      </w:r>
    </w:p>
    <w:p>
      <w:pPr>
        <w:pStyle w:val="FirstParagraph"/>
      </w:pPr>
      <w:r>
        <w:t xml:space="preserve">The profession of the dietitian is indispensable in addressing Ethiopia's evolving health landscape. In Addis Ababa, where urbanization drives a shift toward lifestyle-related diseases, dietitians serve as critical agents of change. They bridge the gap between medical treatment and preventive care through evidence-based nutritional interventions.</w:t>
      </w:r>
    </w:p>
    <w:p>
      <w:pPr>
        <w:pStyle w:val="BodyText"/>
      </w:pPr>
      <w:r>
        <w:t xml:space="preserve">To fully realize their potential, stakeholders—including the Ethiopian Ministry of Health, university education bodies, and private healthcare providers—must collaborate to expand training programs in Ethiopia, improve working conditions for dietitians in Addis Ababa, and launch public awareness campaigns. By empowering dietitians with better resources and recognition, Ethiopia can effectively tackle its double burden of malnutrition and ensure a healthier future for its capital city.</w:t>
      </w:r>
    </w:p>
    <w:bookmarkEnd w:id="32"/>
    <w:bookmarkStart w:id="33" w:name="references"/>
    <w:p>
      <w:pPr>
        <w:pStyle w:val="Heading2"/>
      </w:pPr>
      <w:r>
        <w:t xml:space="preserve">References</w:t>
      </w:r>
    </w:p>
    <w:p>
      <w:pPr>
        <w:numPr>
          <w:ilvl w:val="0"/>
          <w:numId w:val="1002"/>
        </w:numPr>
        <w:pStyle w:val="Compact"/>
      </w:pPr>
      <w:r>
        <w:t xml:space="preserve">Federal Democratic Republic of Ethiopia Ministry of Health. (2016). *Ethiopian Food Based Dietary Guidelines*. Addis Ababa, Ethiopia.</w:t>
      </w:r>
    </w:p>
    <w:p>
      <w:pPr>
        <w:numPr>
          <w:ilvl w:val="0"/>
          <w:numId w:val="1002"/>
        </w:numPr>
        <w:pStyle w:val="Compact"/>
      </w:pPr>
      <w:r>
        <w:t xml:space="preserve">Tekalegn, A., et al. (2019). "Prevalence of Diabetes and Prediabetes in Sub-Saharan Africa: A Systematic Review and Meta-analysis." *BMC Public Health*.</w:t>
      </w:r>
    </w:p>
    <w:p>
      <w:pPr>
        <w:numPr>
          <w:ilvl w:val="0"/>
          <w:numId w:val="1002"/>
        </w:numPr>
        <w:pStyle w:val="Compact"/>
      </w:pPr>
      <w:r>
        <w:t xml:space="preserve">Abera, B., &amp; Worku, G. (2015). "Access to Healthcare Services in Ethiopia: The Role of Urbanization." *Ethiopian Journal of Health Development*.</w:t>
      </w:r>
    </w:p>
    <w:p>
      <w:pPr>
        <w:numPr>
          <w:ilvl w:val="0"/>
          <w:numId w:val="1002"/>
        </w:numPr>
        <w:pStyle w:val="Compact"/>
      </w:pPr>
      <w:r>
        <w:t xml:space="preserve">World Food Programme. (2022). *Country Brief Ethiopia: Nutrition and Resilience*. Rome, Italy.</w:t>
      </w:r>
    </w:p>
    <w:p>
      <w:pPr>
        <w:numPr>
          <w:ilvl w:val="0"/>
          <w:numId w:val="1002"/>
        </w:numPr>
        <w:pStyle w:val="Compact"/>
      </w:pPr>
      <w:r>
        <w:t xml:space="preserve">Addis Ababa University, College of Health Sciences. (2023). *Annual Report on Nutrition and Dietetics Program Graduates*. Addis Ababa, Ethiopia.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Ethiopia: A Focus on Addis Ababa</dc:title>
  <dc:creator/>
  <cp:keywords/>
  <dcterms:created xsi:type="dcterms:W3CDTF">2026-07-29T19:38:46Z</dcterms:created>
  <dcterms:modified xsi:type="dcterms:W3CDTF">2026-07-29T19:38:46Z</dcterms:modified>
</cp:coreProperties>
</file>

<file path=docProps/custom.xml><?xml version="1.0" encoding="utf-8"?>
<Properties xmlns="http://schemas.openxmlformats.org/officeDocument/2006/custom-properties" xmlns:vt="http://schemas.openxmlformats.org/officeDocument/2006/docPropsVTypes"/>
</file>