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Lyon,</w:t>
      </w:r>
      <w:r>
        <w:t xml:space="preserve"> </w:t>
      </w:r>
      <w:r>
        <w:t xml:space="preserve">France</w:t>
      </w:r>
    </w:p>
    <w:bookmarkStart w:id="29" w:name="Xf857e44a22876d3888af9ed5149872c50bde1f5"/>
    <w:p>
      <w:pPr>
        <w:pStyle w:val="Heading1"/>
      </w:pPr>
      <w:r>
        <w:t xml:space="preserve">The Role and Evolution of Dietitians in the Healthcare Landscape of Lyon, France</w:t>
      </w:r>
    </w:p>
    <w:p>
      <w:pPr>
        <w:pStyle w:val="FirstParagraph"/>
      </w:pPr>
      <w:r>
        <w:rPr>
          <w:bCs/>
          <w:b/>
        </w:rPr>
        <w:t xml:space="preserve">Abstract:</w:t>
      </w:r>
      <w:r>
        <w:br/>
      </w:r>
      <w:r>
        <w:t xml:space="preserve">This research paper explores the professional landscape, regulatory framework, and cultural significance of dietitians within the specific context of Lyon, France. As a global hub for gastronomy and public health innovation, Lyon offers a unique environment where traditional French culinary arts intersect with modern nutritional science. The paper examines the educational requirements for becoming a recognized dietitian in France, the integration of these professionals into hospital systems such as those associated with Hospices Civils de Lyon, and the growing demand for personalized nutrition care in an urban setting characterized by high health awareness.</w:t>
      </w:r>
    </w:p>
    <w:bookmarkStart w:id="20" w:name="introduction"/>
    <w:p>
      <w:pPr>
        <w:pStyle w:val="Heading2"/>
      </w:pPr>
      <w:r>
        <w:t xml:space="preserve">1. Introduction</w:t>
      </w:r>
    </w:p>
    <w:p>
      <w:pPr>
        <w:pStyle w:val="FirstParagraph"/>
      </w:pPr>
      <w:r>
        <w:t xml:space="preserve">The city of Lyon stands as a testament to the enduring relationship between food, culture, and health. Often cited as one of the world's premier culinary capitals, Lyon presents a paradoxical challenge for healthcare professionals: how to reconcile a deep-seated cultural passion for rich, flavorful gastronomy with the growing medical necessity for preventive dietary management. In this context, the</w:t>
      </w:r>
      <w:r>
        <w:t xml:space="preserve"> </w:t>
      </w:r>
      <w:r>
        <w:rPr>
          <w:bCs/>
          <w:b/>
        </w:rPr>
        <w:t xml:space="preserve">Dietitian</w:t>
      </w:r>
      <w:r>
        <w:t xml:space="preserve"> </w:t>
      </w:r>
      <w:r>
        <w:t xml:space="preserve">emerges not merely as a prescriber of restrictive menus, but as a crucial mediator between tradition and modern wellness. This document investigates the specific role of dietitians in</w:t>
      </w:r>
      <w:r>
        <w:t xml:space="preserve"> </w:t>
      </w:r>
      <w:r>
        <w:rPr>
          <w:bCs/>
          <w:b/>
        </w:rPr>
        <w:t xml:space="preserve">France Lyon</w:t>
      </w:r>
      <w:r>
        <w:t xml:space="preserve">, analyzing how local health policies, educational standards, and patient demographics shape their practice.</w:t>
      </w:r>
    </w:p>
    <w:p>
      <w:pPr>
        <w:pStyle w:val="BodyText"/>
      </w:pPr>
      <w:r>
        <w:t xml:space="preserve">In France, nutrition is increasingly viewed through the lens of preventive medicine rather than solely reactive treatment. The city of Lyon, with its robust academic institutions and advanced healthcare infrastructure, serves as a microcosm for this national shift. By focusing on the</w:t>
      </w:r>
      <w:r>
        <w:t xml:space="preserve"> </w:t>
      </w:r>
      <w:r>
        <w:rPr>
          <w:bCs/>
          <w:b/>
        </w:rPr>
        <w:t xml:space="preserve">Dietitian</w:t>
      </w:r>
      <w:r>
        <w:t xml:space="preserve"> </w:t>
      </w:r>
      <w:r>
        <w:t xml:space="preserve">within this specific geographic and cultural sphere, we can better understand how specialized nutritional care is delivered in one of Europe’s most historically significant medical hubs.</w:t>
      </w:r>
    </w:p>
    <w:bookmarkEnd w:id="20"/>
    <w:bookmarkStart w:id="23" w:name="X93cd6fa15320a7e2b5e9e72e7e800e3dbd1ad8c"/>
    <w:p>
      <w:pPr>
        <w:pStyle w:val="Heading2"/>
      </w:pPr>
      <w:r>
        <w:t xml:space="preserve">2. Professional Status and Regulatory Framework</w:t>
      </w:r>
    </w:p>
    <w:bookmarkStart w:id="21" w:name="the-diététicien-title"/>
    <w:p>
      <w:pPr>
        <w:pStyle w:val="Heading3"/>
      </w:pPr>
      <w:r>
        <w:t xml:space="preserve">2.1 The "Diététicien" Title</w:t>
      </w:r>
    </w:p>
    <w:p>
      <w:pPr>
        <w:pStyle w:val="FirstParagraph"/>
      </w:pPr>
      <w:r>
        <w:t xml:space="preserve">To practice as a dietitian in France, including the metropolitan area of Lyon, one must hold a specific state-recognized qualification. The title "Diététicien" is legally protected and requires the completion of a Level 7 higher education degree (Bac+5), equivalent to a Master’s degree in Western European terms. This rigorous academic pathway ensures that dietitians possess comprehensive knowledge in biochemistry, physiology, pathology, and sociology.</w:t>
      </w:r>
    </w:p>
    <w:p>
      <w:pPr>
        <w:pStyle w:val="BodyText"/>
      </w:pPr>
      <w:r>
        <w:t xml:space="preserve">In</w:t>
      </w:r>
      <w:r>
        <w:t xml:space="preserve"> </w:t>
      </w:r>
      <w:r>
        <w:rPr>
          <w:bCs/>
          <w:b/>
        </w:rPr>
        <w:t xml:space="preserve">France Lyon</w:t>
      </w:r>
      <w:r>
        <w:t xml:space="preserve">, candidates must also be registered with the Conseil National de l'Ordre des Diététiciens (National Council of Dietitians). This regulatory body enforces ethical standards and continuous professional development. Unlike in some other countries where nutrition advice may be given by uncertified wellness coaches, the scope of practice for a dietitian in Lyon is strictly defined by law, involving the assessment of nutritional status and the formulation of therapeutic diets.</w:t>
      </w:r>
    </w:p>
    <w:bookmarkEnd w:id="21"/>
    <w:bookmarkStart w:id="22" w:name="integration-into-the-hospital-system"/>
    <w:p>
      <w:pPr>
        <w:pStyle w:val="Heading3"/>
      </w:pPr>
      <w:r>
        <w:t xml:space="preserve">2.2 Integration into the Hospital System</w:t>
      </w:r>
    </w:p>
    <w:p>
      <w:pPr>
        <w:pStyle w:val="FirstParagraph"/>
      </w:pPr>
      <w:r>
        <w:t xml:space="preserve">The healthcare system in Lyon is dominated by major public institutions, most notably the Hospices Civils de Lyon (HCL). The HCL is one of the largest hospital groups in Europe and employs hundreds of dietitians across its various sites, including Hotel-Dieu, Croix-Rousse, and Edouard Herriot. Within this system, dietitians work in multidisciplinary teams alongside physicians, nurses, and pharmacists. Their role extends beyond patient counseling to include menu planning for thousands of patients daily while ensuring compliance with strict hygiene and nutritional standards mandated by French public health law.</w:t>
      </w:r>
    </w:p>
    <w:bookmarkEnd w:id="22"/>
    <w:bookmarkEnd w:id="23"/>
    <w:bookmarkStart w:id="24" w:name="cultural-context-the-lyon-paradox"/>
    <w:p>
      <w:pPr>
        <w:pStyle w:val="Heading2"/>
      </w:pPr>
      <w:r>
        <w:t xml:space="preserve">3. Cultural Context: The Lyon Paradox</w:t>
      </w:r>
    </w:p>
    <w:p>
      <w:pPr>
        <w:pStyle w:val="FirstParagraph"/>
      </w:pPr>
      <w:r>
        <w:t xml:space="preserve">The practice of dietetics in Lyon is heavily influenced by the local culinary identity. The "Bouchon Lyonnais," traditional restaurants serving hearty regional dishes such as quenelles, saucisson de Lyon, and tarte à la praline, are central to the city's social fabric. For a</w:t>
      </w:r>
      <w:r>
        <w:t xml:space="preserve"> </w:t>
      </w:r>
      <w:r>
        <w:rPr>
          <w:bCs/>
          <w:b/>
        </w:rPr>
        <w:t xml:space="preserve">Dietitian</w:t>
      </w:r>
      <w:r>
        <w:t xml:space="preserve"> </w:t>
      </w:r>
      <w:r>
        <w:t xml:space="preserve">working in this environment, the primary challenge is not imposing foreign dietary restrictions but rather adapting local foods to fit therapeutic goals.</w:t>
      </w:r>
    </w:p>
    <w:p>
      <w:pPr>
        <w:pStyle w:val="BodyText"/>
      </w:pPr>
      <w:r>
        <w:t xml:space="preserve">This approach aligns with the "French Paradox," an epidemiological observation that French populations have relatively low rates of coronary heart disease despite a diet high in saturated fats. Dietitians in Lyon often leverage this concept, teaching patients how to maintain portions and balance meals within the context of their cultural preferences. This method increases patient adherence to dietary plans compared to approaches that might ask patients to abandon their culinary heritage entirely.</w:t>
      </w:r>
    </w:p>
    <w:bookmarkEnd w:id="24"/>
    <w:bookmarkStart w:id="25" w:name="X24ae063856cea78685073422df5d1a6ab78afe3"/>
    <w:p>
      <w:pPr>
        <w:pStyle w:val="Heading2"/>
      </w:pPr>
      <w:r>
        <w:t xml:space="preserve">4. Clinical Applications and Specializations</w:t>
      </w:r>
    </w:p>
    <w:p>
      <w:pPr>
        <w:pStyle w:val="FirstParagraph"/>
      </w:pPr>
      <w:r>
        <w:t xml:space="preserve">Dietitians in Lyon specialize in various fields, reflecting the demographic and health needs of the region:</w:t>
      </w:r>
    </w:p>
    <w:p>
      <w:pPr>
        <w:numPr>
          <w:ilvl w:val="0"/>
          <w:numId w:val="1001"/>
        </w:numPr>
        <w:pStyle w:val="Compact"/>
      </w:pPr>
      <w:r>
        <w:rPr>
          <w:bCs/>
          <w:b/>
        </w:rPr>
        <w:t xml:space="preserve">Pediatric Nutrition:</w:t>
      </w:r>
      <w:r>
        <w:t xml:space="preserve"> </w:t>
      </w:r>
      <w:r>
        <w:t xml:space="preserve">With a strong emphasis on school canteens (cantines scolaires), dietitians play a vital role in combating childhood obesity. They work closely with municipal services to ensure that meals provided in public schools meet national nutritional guidelines while remaining appealing to children.</w:t>
      </w:r>
    </w:p>
    <w:p>
      <w:pPr>
        <w:numPr>
          <w:ilvl w:val="0"/>
          <w:numId w:val="1001"/>
        </w:numPr>
        <w:pStyle w:val="Compact"/>
      </w:pPr>
      <w:r>
        <w:rPr>
          <w:bCs/>
          <w:b/>
        </w:rPr>
        <w:t xml:space="preserve">Oncology and Chronic Diseases:</w:t>
      </w:r>
      <w:r>
        <w:t xml:space="preserve"> </w:t>
      </w:r>
      <w:r>
        <w:t xml:space="preserve">In cancer care centers across Lyon, dietitians manage malnutrition and cachexia, helping patients maintain weight during chemotherapy. Similarly, for diabetic patients—a significant demographic in aging populations—dietitians provide intensive counseling on glycemic control.</w:t>
      </w:r>
    </w:p>
    <w:p>
      <w:pPr>
        <w:numPr>
          <w:ilvl w:val="0"/>
          <w:numId w:val="1001"/>
        </w:numPr>
        <w:pStyle w:val="Compact"/>
      </w:pPr>
      <w:r>
        <w:rPr>
          <w:bCs/>
          <w:b/>
        </w:rPr>
        <w:t xml:space="preserve">Sports Nutrition:</w:t>
      </w:r>
      <w:r>
        <w:t xml:space="preserve"> </w:t>
      </w:r>
      <w:r>
        <w:t xml:space="preserve">Given Lyon’s status as a host city for major international sporting events and home to Olympique Lyonnais football club, there is a burgeoning sector of sports dietetics. These professionals optimize performance for athletes while maintaining general health standards.</w:t>
      </w:r>
    </w:p>
    <w:bookmarkEnd w:id="25"/>
    <w:bookmarkStart w:id="26" w:name="challenges-and-future-directions"/>
    <w:p>
      <w:pPr>
        <w:pStyle w:val="Heading2"/>
      </w:pPr>
      <w:r>
        <w:t xml:space="preserve">5. Challenges and Future Directions</w:t>
      </w:r>
    </w:p>
    <w:p>
      <w:pPr>
        <w:pStyle w:val="FirstParagraph"/>
      </w:pPr>
      <w:r>
        <w:t xml:space="preserve">Despite the robust framework, dietitians in</w:t>
      </w:r>
      <w:r>
        <w:t xml:space="preserve"> </w:t>
      </w:r>
      <w:r>
        <w:rPr>
          <w:bCs/>
          <w:b/>
        </w:rPr>
        <w:t xml:space="preserve">France Lyon</w:t>
      </w:r>
      <w:r>
        <w:t xml:space="preserve"> </w:t>
      </w:r>
      <w:r>
        <w:t xml:space="preserve">face significant challenges. The reimbursement system remains a barrier; currently, most consultations with a private dietitian are not fully covered by the French Social Security (Sécurité Sociale), limiting access for lower-income populations. However, recent legislative changes have begun to allow for better coverage through "Parcours de Santé" (health pathways) initiated by doctors.</w:t>
      </w:r>
    </w:p>
    <w:p>
      <w:pPr>
        <w:pStyle w:val="BodyText"/>
      </w:pPr>
      <w:r>
        <w:t xml:space="preserve">Furthermore, the digitalization of health records and the rise of tele-nutrition have opened new avenues for practice. Lyon’s tech-savvy population has embraced digital health tools, allowing dietitians to monitor patients remotely via apps connected to hospital databases. This integration enhances continuity of care, particularly for elderly patients or those with mobility issues.</w:t>
      </w:r>
    </w:p>
    <w:bookmarkEnd w:id="26"/>
    <w:bookmarkStart w:id="27" w:name="conclusion"/>
    <w:p>
      <w:pPr>
        <w:pStyle w:val="Heading2"/>
      </w:pPr>
      <w:r>
        <w:t xml:space="preserve">6. Conclusion</w:t>
      </w:r>
    </w:p>
    <w:p>
      <w:pPr>
        <w:pStyle w:val="FirstParagraph"/>
      </w:pPr>
      <w:r>
        <w:t xml:space="preserve">The role of the dietitian in Lyon is complex and multifaceted, shaped by a unique interplay of strict regulatory standards, world-class hospital infrastructure, and a profound cultural attachment to food. As healthcare in France continues to pivot toward prevention, the importance of qualified dietitians will only grow. They serve as essential advocates for health within the culinary heart of France, bridging the gap between scientific nutritional data and daily eating habits.</w:t>
      </w:r>
    </w:p>
    <w:p>
      <w:pPr>
        <w:pStyle w:val="BodyText"/>
      </w:pPr>
      <w:r>
        <w:t xml:space="preserve">For researchers and policymakers, understanding the Lyon model offers valuable insights into how high-quality dietary care can be integrated into a system that values both medical efficacy and cultural preservation. The future of dietetics in this region lies in expanding access through improved insurance coverage, leveraging digital technologies for remote monitoring, and continuing to educate the public on how traditional French gastronomy can coexist with modern health requirements.</w:t>
      </w:r>
    </w:p>
    <w:bookmarkEnd w:id="27"/>
    <w:bookmarkStart w:id="28" w:name="references"/>
    <w:p>
      <w:pPr>
        <w:pStyle w:val="Heading2"/>
      </w:pPr>
      <w:r>
        <w:t xml:space="preserve">7. References</w:t>
      </w:r>
    </w:p>
    <w:p>
      <w:pPr>
        <w:pStyle w:val="FirstParagraph"/>
      </w:pPr>
      <w:r>
        <w:rPr>
          <w:iCs/>
          <w:i/>
        </w:rPr>
        <w:t xml:space="preserve">Note: In a formal academic submission, specific citations from the French Ministry of Health reports, Hospices Civils de Lyon annual reviews, and peer-reviewed journals such as "La Presse Médicale" would be included here to substantiate the claims made above.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Dietitians in the Healthcare Landscape of Lyon, France</dc:title>
  <dc:creator/>
  <dc:language>en</dc:language>
  <cp:keywords/>
  <dcterms:created xsi:type="dcterms:W3CDTF">2026-07-30T02:22:09Z</dcterms:created>
  <dcterms:modified xsi:type="dcterms:W3CDTF">2026-07-30T02:22:09Z</dcterms:modified>
</cp:coreProperties>
</file>

<file path=docProps/custom.xml><?xml version="1.0" encoding="utf-8"?>
<Properties xmlns="http://schemas.openxmlformats.org/officeDocument/2006/custom-properties" xmlns:vt="http://schemas.openxmlformats.org/officeDocument/2006/docPropsVTypes"/>
</file>