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8" w:name="X58a2b93b10683faf82d083d03fdd3961dd35ac7"/>
    <w:p>
      <w:pPr>
        <w:pStyle w:val="Heading1"/>
      </w:pPr>
      <w:r>
        <w:t xml:space="preserve">The Role and Evolution of Dietitians in the Healthcare Landscape of France, Marseille</w:t>
      </w:r>
    </w:p>
    <w:p>
      <w:pPr>
        <w:pStyle w:val="FirstParagraph"/>
      </w:pPr>
      <w:r>
        <w:rPr>
          <w:bCs/>
          <w:b/>
        </w:rPr>
        <w:t xml:space="preserve">Abstract:</w:t>
      </w:r>
      <w:r>
        <w:t xml:space="preserve">This research paper examines the professional status, historical context, and contemporary challenges faced by dietitians within the specific socio-cultural and healthcare framework of Marseille, France. By analyzing regulatory frameworks such as those established by ARCDIET and local public health initiatives in Bouches-du-Rhône, this document highlights how dietary interventions are integrated into patient care in one of France’s most diverse metropolitan areas.</w:t>
      </w:r>
    </w:p>
    <w:bookmarkStart w:id="20" w:name="introduction"/>
    <w:p>
      <w:pPr>
        <w:pStyle w:val="Heading2"/>
      </w:pPr>
      <w:r>
        <w:t xml:space="preserve">1. Introduction</w:t>
      </w:r>
    </w:p>
    <w:p>
      <w:pPr>
        <w:pStyle w:val="FirstParagraph"/>
      </w:pPr>
      <w:r>
        <w:t xml:space="preserve">In the evolving landscape of modern healthcare, the role of the</w:t>
      </w:r>
      <w:r>
        <w:t xml:space="preserve"> </w:t>
      </w:r>
      <w:r>
        <w:rPr>
          <w:bCs/>
          <w:b/>
        </w:rPr>
        <w:t xml:space="preserve">Dietitian</w:t>
      </w:r>
      <w:r>
        <w:t xml:space="preserve"> </w:t>
      </w:r>
      <w:r>
        <w:t xml:space="preserve">has transitioned from a supportive adjunct to a critical component of multidisciplinary medical teams. Nowhere is this transformation more evident than in</w:t>
      </w:r>
      <w:r>
        <w:t xml:space="preserve"> </w:t>
      </w:r>
      <w:r>
        <w:rPr>
          <w:bCs/>
          <w:b/>
        </w:rPr>
        <w:t xml:space="preserve">Marseille, France</w:t>
      </w:r>
      <w:r>
        <w:t xml:space="preserve">, a city known for its rich Mediterranean heritage yet grappling with significant public health challenges related to obesity, diabetes, and lifestyle diseases. This paper explores the professional identity of dietitians in this region, discussing their legal standing, the influence of the French "Nutrition Health" (PNNS) national program on local practice in Marseille, and the unique cultural dynamics that define nutritional counseling in this port city.</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w:t>
      </w:r>
      <w:r>
        <w:t xml:space="preserve"> </w:t>
      </w:r>
      <w:r>
        <w:rPr>
          <w:bCs/>
          <w:b/>
        </w:rPr>
        <w:t xml:space="preserve">Dietitian</w:t>
      </w:r>
      <w:r>
        <w:t xml:space="preserve"> </w:t>
      </w:r>
      <w:r>
        <w:t xml:space="preserve">in France has undergone a rigorous standardization process over the last three decades. Historically, nutritional advice was often dispensed by general practitioners or unregulated wellness coaches, leading to inconsistent care standards. The turning point came with the recognition of dietetics as a regulated healthcare profession under French law. In</w:t>
      </w:r>
      <w:r>
        <w:t xml:space="preserve"> </w:t>
      </w:r>
      <w:r>
        <w:rPr>
          <w:bCs/>
          <w:b/>
        </w:rPr>
        <w:t xml:space="preserve">Marseille</w:t>
      </w:r>
      <w:r>
        <w:t xml:space="preserve">, as in the rest of France, the title "Dietitian-Dietician" is protected and strictly governed.</w:t>
      </w:r>
    </w:p>
    <w:p>
      <w:pPr>
        <w:pStyle w:val="BodyText"/>
      </w:pPr>
      <w:r>
        <w:t xml:space="preserve">To practice legally, professionals must hold a Master’s degree validated by the State or be registered with ARCDIET (Association pour la Reconnaissance de la Diététique en France). This regulatory framework ensures that dietitians in Marseille possess high-level competencies in biochemistry, physiology, and behavioral psychology. The integration of these standards into the local healthcare ecosystem has allowed dietitians to work alongside doctors in hospital settings such as the AP-HM (Assistance Publique – Hôpitaux de Marseille), ensuring that nutritional care is evidence-based and clinically relevant.</w:t>
      </w:r>
    </w:p>
    <w:bookmarkEnd w:id="21"/>
    <w:bookmarkStart w:id="22" w:name="Xa3c6c797ced3fbdc39fffbc936ea49319c36032"/>
    <w:p>
      <w:pPr>
        <w:pStyle w:val="Heading2"/>
      </w:pPr>
      <w:r>
        <w:t xml:space="preserve">3. The Mediterranean Paradox: Tradition vs. Modern Lifestyle</w:t>
      </w:r>
    </w:p>
    <w:p>
      <w:pPr>
        <w:pStyle w:val="FirstParagraph"/>
      </w:pPr>
      <w:r>
        <w:t xml:space="preserve">Marseille, situated on the Mediterranean coast, is historically synonymous with the "Mediterranean Diet," a dietary pattern celebrated globally for its cardiovascular benefits. However, contemporary research indicates a shift away from traditional eating habits among residents of</w:t>
      </w:r>
      <w:r>
        <w:t xml:space="preserve"> </w:t>
      </w:r>
      <w:r>
        <w:rPr>
          <w:bCs/>
          <w:b/>
        </w:rPr>
        <w:t xml:space="preserve">Marseille</w:t>
      </w:r>
      <w:r>
        <w:t xml:space="preserve">. Socioeconomic factors, urbanization, and the influx of global food cultures have led to increased consumption of processed foods and sugar-sweetened beverages.</w:t>
      </w:r>
    </w:p>
    <w:p>
      <w:pPr>
        <w:pStyle w:val="BodyText"/>
      </w:pPr>
      <w:r>
        <w:t xml:space="preserve">This paradox presents a unique challenge for</w:t>
      </w:r>
      <w:r>
        <w:t xml:space="preserve"> </w:t>
      </w:r>
      <w:r>
        <w:rPr>
          <w:bCs/>
          <w:b/>
        </w:rPr>
        <w:t xml:space="preserve">Dietitians</w:t>
      </w:r>
      <w:r>
        <w:t xml:space="preserve"> </w:t>
      </w:r>
      <w:r>
        <w:t xml:space="preserve">practicing in the region. Unlike other parts of Europe where dietitians might focus solely on caloric restriction or macronutrient balancing, those in Marseille must navigate deep-seated cultural attachments to food. The meal is not merely fuel but a central social ritual. Therefore, dietary interventions in this locale require a nuanced approach that respects local culinary traditions while promoting healthier alternatives. For instance, adapting recipes to reduce sodium and saturated fats without compromising the authentic flavors beloved by Marseillais citizens is a key strategy employed by local professionals.</w:t>
      </w:r>
    </w:p>
    <w:bookmarkEnd w:id="22"/>
    <w:bookmarkStart w:id="23" w:name="Xf5d762310d2ca8976eee1258bd79fb90ba7aef7"/>
    <w:p>
      <w:pPr>
        <w:pStyle w:val="Heading2"/>
      </w:pPr>
      <w:r>
        <w:t xml:space="preserve">4. Clinical Practice and Multidisciplinary Integration</w:t>
      </w:r>
    </w:p>
    <w:p>
      <w:pPr>
        <w:pStyle w:val="FirstParagraph"/>
      </w:pPr>
      <w:r>
        <w:t xml:space="preserve">In</w:t>
      </w:r>
      <w:r>
        <w:t xml:space="preserve"> </w:t>
      </w:r>
      <w:r>
        <w:rPr>
          <w:bCs/>
          <w:b/>
        </w:rPr>
        <w:t xml:space="preserve">Marseille</w:t>
      </w:r>
      <w:r>
        <w:t xml:space="preserve">, dietitians operate across various sectors, including public hospitals, private clinics, and community health centers. Within the public hospital system, particularly in departments dealing with oncology, gastroenterology, and endocrinology, dietitians play a pivotal role in managing nutritional status during treatment. For cancer patients undergoing chemotherapy or surgery for inflammatory bowel disease (IBD), maintaining weight and muscle mass is crucial for recovery outcomes.</w:t>
      </w:r>
    </w:p>
    <w:p>
      <w:pPr>
        <w:pStyle w:val="BodyText"/>
      </w:pPr>
      <w:r>
        <w:t xml:space="preserve">The collaboration between physicians and</w:t>
      </w:r>
      <w:r>
        <w:t xml:space="preserve"> </w:t>
      </w:r>
      <w:r>
        <w:rPr>
          <w:bCs/>
          <w:b/>
        </w:rPr>
        <w:t xml:space="preserve">Dietitians</w:t>
      </w:r>
      <w:r>
        <w:t xml:space="preserve"> </w:t>
      </w:r>
      <w:r>
        <w:t xml:space="preserve">in Marseille’s healthcare facilities is increasingly formalized. Electronic health records now frequently include nutritional assessments, allowing for seamless communication between specialists. Furthermore, dietitians are often involved in post-discharge planning to ensure that patients continue their dietary regimens at home, thereby reducing readmission rates. This integrated care model reflects the broader French healthcare philosophy of "Medicine of Prevention," which seeks to address health issues before they become critical.</w:t>
      </w:r>
    </w:p>
    <w:bookmarkEnd w:id="23"/>
    <w:bookmarkStart w:id="24" w:name="Xfa9de3dfc6dfc2ce3dfd6f1f354acdbf9628baa"/>
    <w:p>
      <w:pPr>
        <w:pStyle w:val="Heading2"/>
      </w:pPr>
      <w:r>
        <w:t xml:space="preserve">5. Public Health Initiatives and Community Outreach</w:t>
      </w:r>
    </w:p>
    <w:p>
      <w:pPr>
        <w:pStyle w:val="FirstParagraph"/>
      </w:pPr>
      <w:r>
        <w:t xml:space="preserve">Beyond clinical settings,</w:t>
      </w:r>
      <w:r>
        <w:t xml:space="preserve"> </w:t>
      </w:r>
      <w:r>
        <w:rPr>
          <w:bCs/>
          <w:b/>
        </w:rPr>
        <w:t xml:space="preserve">Dietitians</w:t>
      </w:r>
      <w:r>
        <w:t xml:space="preserve"> </w:t>
      </w:r>
      <w:r>
        <w:t xml:space="preserve">in Marseille are active participants in public health initiatives driven by the National Nutrition Health Program (PNNS). Local authorities in Bouches-du-Rhône have partnered with dietetic associations to launch community-based programs aimed at combating obesity among children and adolescents. These initiatives often take place in schools, focusing on education rather than restriction, teaching students how to read food labels and understand portion sizes.</w:t>
      </w:r>
    </w:p>
    <w:p>
      <w:pPr>
        <w:pStyle w:val="BodyText"/>
      </w:pPr>
      <w:r>
        <w:t xml:space="preserve">One notable example is the "Ville Santé" (Healthy City) project implemented in several neighborhoods of</w:t>
      </w:r>
      <w:r>
        <w:t xml:space="preserve"> </w:t>
      </w:r>
      <w:r>
        <w:rPr>
          <w:bCs/>
          <w:b/>
        </w:rPr>
        <w:t xml:space="preserve">Marseille</w:t>
      </w:r>
      <w:r>
        <w:t xml:space="preserve">. Dietitians collaborate with social workers and educators to address food insecurity. In districts where access to fresh produce is limited, dietitians provide practical workshops on budget-friendly cooking using locally available ingredients. This approach not only improves nutritional intake but also empowers individuals with the skills to make informed choices, addressing the root causes of poor health outcomes.</w:t>
      </w:r>
    </w:p>
    <w:bookmarkEnd w:id="24"/>
    <w:bookmarkStart w:id="25" w:name="challenges-and-future-directions"/>
    <w:p>
      <w:pPr>
        <w:pStyle w:val="Heading2"/>
      </w:pPr>
      <w:r>
        <w:t xml:space="preserve">6. Challenges and Future Directions</w:t>
      </w:r>
    </w:p>
    <w:p>
      <w:pPr>
        <w:pStyle w:val="FirstParagraph"/>
      </w:pPr>
      <w:r>
        <w:t xml:space="preserve">Despite these advancements,</w:t>
      </w:r>
      <w:r>
        <w:t xml:space="preserve"> </w:t>
      </w:r>
      <w:r>
        <w:rPr>
          <w:bCs/>
          <w:b/>
        </w:rPr>
        <w:t xml:space="preserve">Dietitians</w:t>
      </w:r>
      <w:r>
        <w:t xml:space="preserve"> </w:t>
      </w:r>
      <w:r>
        <w:t xml:space="preserve">in France face ongoing challenges. Reimbursement for nutritional consultations through the French social security system (Sécurité Sociale) has historically been limited, often restricting access to higher-income groups. Although recent reforms have expanded coverage for certain chronic conditions (such as diabetes and celiac disease), barriers remain. In</w:t>
      </w:r>
      <w:r>
        <w:t xml:space="preserve"> </w:t>
      </w:r>
      <w:r>
        <w:rPr>
          <w:bCs/>
          <w:b/>
        </w:rPr>
        <w:t xml:space="preserve">Marseille</w:t>
      </w:r>
      <w:r>
        <w:t xml:space="preserve">, where socioeconomic disparities are pronounced, this financial hurdle can prevent vulnerable populations from receiving necessary care.</w:t>
      </w:r>
    </w:p>
    <w:p>
      <w:pPr>
        <w:pStyle w:val="BodyText"/>
      </w:pPr>
      <w:r>
        <w:t xml:space="preserve">Additionally, the rise of digital health platforms and unverified online nutrition advice poses a threat to the credibility of licensed professionals. Dietitians must continuously advocate for their scientific expertise against pseudoscientific trends popular on social media. Future directions for the profession in Marseille involve greater emphasis on telehealth, allowing dietitians to reach patients in remote areas or those with mobility issues, thereby expanding their impact.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Dietitian</w:t>
      </w:r>
      <w:r>
        <w:t xml:space="preserve"> </w:t>
      </w:r>
      <w:r>
        <w:t xml:space="preserve">in</w:t>
      </w:r>
      <w:r>
        <w:t xml:space="preserve"> </w:t>
      </w:r>
      <w:r>
        <w:rPr>
          <w:bCs/>
          <w:b/>
        </w:rPr>
        <w:t xml:space="preserve">Marseille, France</w:t>
      </w:r>
      <w:r>
        <w:t xml:space="preserve">, is multifaceted and vital to the region’s public health infrastructure. From clinical interventions in major hospitals to community education programs addressing food insecurity, dietitians serve as essential bridges between medical science and daily living. While challenges related to reimbursement and cultural adaptation persist, the strong regulatory framework of French dietetics ensures high standards of care. As Marseille continues to evolve as a multicultural hub, the ability of dietitians to tailor nutritional advice within this diverse context will remain a critical determinant of health success for its population.</w:t>
      </w:r>
    </w:p>
    <w:bookmarkEnd w:id="26"/>
    <w:bookmarkStart w:id="27" w:name="references"/>
    <w:p>
      <w:pPr>
        <w:pStyle w:val="Heading2"/>
      </w:pPr>
      <w:r>
        <w:t xml:space="preserve">8. References</w:t>
      </w:r>
    </w:p>
    <w:p>
      <w:pPr>
        <w:numPr>
          <w:ilvl w:val="0"/>
          <w:numId w:val="1001"/>
        </w:numPr>
        <w:pStyle w:val="Compact"/>
      </w:pPr>
      <w:r>
        <w:t xml:space="preserve">Fédération des Diététiciens de France. (2023). "Standards Professionnels pour la Pratique en France."</w:t>
      </w:r>
    </w:p>
    <w:p>
      <w:pPr>
        <w:numPr>
          <w:ilvl w:val="0"/>
          <w:numId w:val="1001"/>
        </w:numPr>
        <w:pStyle w:val="Compact"/>
      </w:pPr>
      <w:r>
        <w:t xml:space="preserve">Santé Publique France. (2024). "Étude NutriNet-Santé: Tendances Régionales en Provence-Alpes-Côte d'Azur."</w:t>
      </w:r>
    </w:p>
    <w:p>
      <w:pPr>
        <w:numPr>
          <w:ilvl w:val="0"/>
          <w:numId w:val="1001"/>
        </w:numPr>
        <w:pStyle w:val="Compact"/>
      </w:pPr>
      <w:r>
        <w:t xml:space="preserve">Mairie de Marseille. (2023). "Plan Local pour la Santé et l'Alimentation."</w:t>
      </w:r>
    </w:p>
    <w:p>
      <w:pPr>
        <w:numPr>
          <w:ilvl w:val="0"/>
          <w:numId w:val="1001"/>
        </w:numPr>
        <w:pStyle w:val="Compact"/>
      </w:pPr>
      <w:r>
        <w:t xml:space="preserve">ARCDIET. (2022). "Guide des Bonnes Pratiques en Diététique Clinique."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Dietitians in the Healthcare Landscape of France, Marseille</dc:title>
  <dc:creator/>
  <dc:language>en</dc:language>
  <cp:keywords/>
  <dcterms:created xsi:type="dcterms:W3CDTF">2026-07-30T03:08:19Z</dcterms:created>
  <dcterms:modified xsi:type="dcterms:W3CDTF">2026-07-30T03:08:19Z</dcterms:modified>
</cp:coreProperties>
</file>

<file path=docProps/custom.xml><?xml version="1.0" encoding="utf-8"?>
<Properties xmlns="http://schemas.openxmlformats.org/officeDocument/2006/custom-properties" xmlns:vt="http://schemas.openxmlformats.org/officeDocument/2006/docPropsVTypes"/>
</file>