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8740a8d768035a703f14435a326269229ae312"/>
    <w:p>
      <w:pPr>
        <w:pStyle w:val="Heading1"/>
      </w:pPr>
      <w:r>
        <w:t xml:space="preserve">The Role and Impact of Dietitians in the Public Health Landscape of Israel Tel Aviv</w:t>
      </w:r>
    </w:p>
    <w:p>
      <w:pPr>
        <w:pStyle w:val="FirstParagraph"/>
      </w:pPr>
      <w:r>
        <w:t xml:space="preserve">A Research Analysis on Nutritional Intervention, Cultural Context, and Urban Health Challenges</w:t>
      </w:r>
    </w:p>
    <w:bookmarkStart w:id="20" w:name="i.-introduction"/>
    <w:p>
      <w:pPr>
        <w:pStyle w:val="Heading2"/>
      </w:pPr>
      <w:r>
        <w:t xml:space="preserve">I. Introduction</w:t>
      </w:r>
    </w:p>
    <w:p>
      <w:pPr>
        <w:pStyle w:val="FirstParagraph"/>
      </w:pPr>
      <w:r>
        <w:t xml:space="preserve">In the rapidly evolving landscape of modern healthcare, the role of specialized nutrition professionals has become increasingly critical. This research paper examines the specific function and impact of a</w:t>
      </w:r>
      <w:r>
        <w:t xml:space="preserve"> </w:t>
      </w:r>
      <w:r>
        <w:rPr>
          <w:bCs/>
          <w:b/>
        </w:rPr>
        <w:t xml:space="preserve">Dietitian</w:t>
      </w:r>
      <w:r>
        <w:t xml:space="preserve"> </w:t>
      </w:r>
      <w:r>
        <w:t xml:space="preserve">within the unique socio-economic and geographic context of</w:t>
      </w:r>
      <w:r>
        <w:t xml:space="preserve"> </w:t>
      </w:r>
      <w:r>
        <w:rPr>
          <w:bCs/>
          <w:b/>
        </w:rPr>
        <w:t xml:space="preserve">Israel Tel Aviv</w:t>
      </w:r>
      <w:r>
        <w:t xml:space="preserve">. As one of Israel’s most populous municipalities, Tel Aviv represents a microcosm of global urban health challenges, characterized by high rates of metabolic diseases, diverse cultural dietary practices, and a fast-paced lifestyle that often compromises nutritional well-being. The primary objective of this document is to elucidate how professional dietary guidance serves as a pivotal intervention tool in combating the rise of non-communicable diseases among the residents of</w:t>
      </w:r>
      <w:r>
        <w:t xml:space="preserve"> </w:t>
      </w:r>
      <w:r>
        <w:rPr>
          <w:bCs/>
          <w:b/>
        </w:rPr>
        <w:t xml:space="preserve">Israel Tel Aviv</w:t>
      </w:r>
      <w:r>
        <w:t xml:space="preserve">. By analyzing current health statistics, cultural nuances, and clinical outcomes, this paper argues that integrating certified</w:t>
      </w:r>
      <w:r>
        <w:t xml:space="preserve"> </w:t>
      </w:r>
      <w:r>
        <w:rPr>
          <w:bCs/>
          <w:b/>
        </w:rPr>
        <w:t xml:space="preserve">Dietitian</w:t>
      </w:r>
      <w:r>
        <w:t xml:space="preserve"> </w:t>
      </w:r>
      <w:r>
        <w:t xml:space="preserve">services into both public and private healthcare frameworks is essential for sustaining the health demographic of this major urban hub.</w:t>
      </w:r>
    </w:p>
    <w:bookmarkEnd w:id="20"/>
    <w:bookmarkStart w:id="21" w:name="X6a00c5ea05d8df571dedf92bba4d26a84e88e77"/>
    <w:p>
      <w:pPr>
        <w:pStyle w:val="Heading2"/>
      </w:pPr>
      <w:r>
        <w:t xml:space="preserve">II. The Urban Health Crisis in Israel Tel Aviv</w:t>
      </w:r>
    </w:p>
    <w:p>
      <w:pPr>
        <w:pStyle w:val="FirstParagraph"/>
      </w:pPr>
      <w:r>
        <w:t xml:space="preserve">To understand the necessity of professional nutritional intervention, one must first assess the health profile of</w:t>
      </w:r>
      <w:r>
        <w:t xml:space="preserve"> </w:t>
      </w:r>
      <w:r>
        <w:rPr>
          <w:bCs/>
          <w:b/>
        </w:rPr>
        <w:t xml:space="preserve">Israel Tel Aviv</w:t>
      </w:r>
      <w:r>
        <w:t xml:space="preserve">. Like many metropolitan areas globally,</w:t>
      </w:r>
      <w:r>
        <w:t xml:space="preserve"> </w:t>
      </w:r>
      <w:r>
        <w:rPr>
          <w:bCs/>
          <w:b/>
        </w:rPr>
        <w:t xml:space="preserve">Israel Tel Aviv</w:t>
      </w:r>
      <w:r>
        <w:t xml:space="preserve"> </w:t>
      </w:r>
      <w:r>
        <w:t xml:space="preserve">faces a "nutrition transition," where traditional diets high in fiber and vegetables are being supplanted by ultra-processed foods high in sugars, saturated fats, and sodium. Recent epidemiological data indicates that Israel has one of the highest rates of obesity and type 2 diabetes among OECD countries. In</w:t>
      </w:r>
      <w:r>
        <w:t xml:space="preserve"> </w:t>
      </w:r>
      <w:r>
        <w:rPr>
          <w:bCs/>
          <w:b/>
        </w:rPr>
        <w:t xml:space="preserve">Israel Tel Aviv</w:t>
      </w:r>
      <w:r>
        <w:t xml:space="preserve">, these statistics are exacerbated by urban factors such as sedentary employment patterns, limited green spaces for physical activity in dense districts, and a pervasive culture of convenience dining.</w:t>
      </w:r>
      <w:r>
        <w:t xml:space="preserve"> </w:t>
      </w:r>
      <w:r>
        <w:t xml:space="preserve">The burden on the healthcare system is significant. Chronic conditions such as hypertension, cardiovascular disease, and metabolic syndrome account for a substantial portion of hospital admissions in</w:t>
      </w:r>
      <w:r>
        <w:t xml:space="preserve"> </w:t>
      </w:r>
      <w:r>
        <w:rPr>
          <w:bCs/>
          <w:b/>
        </w:rPr>
        <w:t xml:space="preserve">Israel Tel Aviv</w:t>
      </w:r>
      <w:r>
        <w:t xml:space="preserve">. While medical interventions are effective at managing acute episodes, they often fail to address the root causes of these conditions: poor dietary habits. This gap between medical treatment and preventive lifestyle management creates a compelling case for the early involvement of a</w:t>
      </w:r>
      <w:r>
        <w:t xml:space="preserve"> </w:t>
      </w:r>
      <w:r>
        <w:rPr>
          <w:bCs/>
          <w:b/>
        </w:rPr>
        <w:t xml:space="preserve">Dietitian</w:t>
      </w:r>
      <w:r>
        <w:t xml:space="preserve">. The unique urban density of</w:t>
      </w:r>
      <w:r>
        <w:t xml:space="preserve"> </w:t>
      </w:r>
      <w:r>
        <w:rPr>
          <w:bCs/>
          <w:b/>
        </w:rPr>
        <w:t xml:space="preserve">Israel Tel Aviv</w:t>
      </w:r>
      <w:r>
        <w:t xml:space="preserve"> </w:t>
      </w:r>
      <w:r>
        <w:t xml:space="preserve">allows for efficient delivery services, yet it also contributes to food deserts in certain neighborhoods where fresh produce is less accessible compared to processed alternatives. Therefore, the expertise of a trained professional is not merely an add-on service but a fundamental component of preventive healthcare infrastructure.</w:t>
      </w:r>
    </w:p>
    <w:bookmarkEnd w:id="21"/>
    <w:bookmarkStart w:id="22" w:name="X43e621af6b5cacc28bd52d4f96318361ec4719b"/>
    <w:p>
      <w:pPr>
        <w:pStyle w:val="Heading2"/>
      </w:pPr>
      <w:r>
        <w:t xml:space="preserve">III. The Professional Scope and Methodology of the Dietitian</w:t>
      </w:r>
    </w:p>
    <w:p>
      <w:pPr>
        <w:pStyle w:val="FirstParagraph"/>
      </w:pPr>
      <w:r>
        <w:t xml:space="preserve">A</w:t>
      </w:r>
      <w:r>
        <w:t xml:space="preserve"> </w:t>
      </w:r>
      <w:r>
        <w:rPr>
          <w:bCs/>
          <w:b/>
        </w:rPr>
        <w:t xml:space="preserve">Dietitian</w:t>
      </w:r>
      <w:r>
        <w:t xml:space="preserve"> </w:t>
      </w:r>
      <w:r>
        <w:t xml:space="preserve">in</w:t>
      </w:r>
      <w:r>
        <w:t xml:space="preserve"> </w:t>
      </w:r>
      <w:r>
        <w:rPr>
          <w:bCs/>
          <w:b/>
        </w:rPr>
        <w:t xml:space="preserve">Israel Tel Aviv</w:t>
      </w:r>
      <w:r>
        <w:t xml:space="preserve">, particularly one accredited by the Israeli Ministry of Health, operates with a rigorous scientific framework that distinguishes them from informal nutrition influencers or coaches. The role encompasses assessment, diagnosis, intervention, and monitoring of dietary-related issues. In the context of</w:t>
      </w:r>
      <w:r>
        <w:t xml:space="preserve"> </w:t>
      </w:r>
      <w:r>
        <w:rPr>
          <w:bCs/>
          <w:b/>
        </w:rPr>
        <w:t xml:space="preserve">Israel Tel Aviv</w:t>
      </w:r>
      <w:r>
        <w:t xml:space="preserve">, a</w:t>
      </w:r>
      <w:r>
        <w:t xml:space="preserve"> </w:t>
      </w:r>
      <w:r>
        <w:rPr>
          <w:bCs/>
          <w:b/>
        </w:rPr>
        <w:t xml:space="preserve">Dietitian</w:t>
      </w:r>
      <w:r>
        <w:t xml:space="preserve"> </w:t>
      </w:r>
      <w:r>
        <w:t xml:space="preserve">must possess advanced competencies in culturally competent care.</w:t>
      </w:r>
      <w:r>
        <w:t xml:space="preserve"> </w:t>
      </w:r>
      <w:r>
        <w:t xml:space="preserve">The methodology employed by a qualified</w:t>
      </w:r>
      <w:r>
        <w:t xml:space="preserve"> </w:t>
      </w:r>
      <w:r>
        <w:rPr>
          <w:bCs/>
          <w:b/>
        </w:rPr>
        <w:t xml:space="preserve">Dietitian</w:t>
      </w:r>
      <w:r>
        <w:t xml:space="preserve"> </w:t>
      </w:r>
      <w:r>
        <w:t xml:space="preserve">involves comprehensive nutritional assessments that go beyond simple caloric counting. This includes analyzing micronutrient deficiencies, metabolic markers, and lifestyle constraints specific to the residents of</w:t>
      </w:r>
      <w:r>
        <w:t xml:space="preserve"> </w:t>
      </w:r>
      <w:r>
        <w:rPr>
          <w:bCs/>
          <w:b/>
        </w:rPr>
        <w:t xml:space="preserve">Israel Tel Aviv</w:t>
      </w:r>
      <w:r>
        <w:t xml:space="preserve">. For instance, many professionals in this city work long hours and rely on takeout food. A</w:t>
      </w:r>
      <w:r>
        <w:t xml:space="preserve"> </w:t>
      </w:r>
      <w:r>
        <w:rPr>
          <w:bCs/>
          <w:b/>
        </w:rPr>
        <w:t xml:space="preserve">Dietitian</w:t>
      </w:r>
      <w:r>
        <w:t xml:space="preserve"> </w:t>
      </w:r>
      <w:r>
        <w:t xml:space="preserve">provides practical strategies for navigating local restaurant menus, identifying healthier options amidst the vibrant café culture of Dizengoff Street or Rothschild Boulevard, and preparing quick yet nutritious meals suitable for small urban kitchens.</w:t>
      </w:r>
      <w:r>
        <w:t xml:space="preserve"> </w:t>
      </w:r>
      <w:r>
        <w:t xml:space="preserve">Furthermore, the therapeutic approach of a</w:t>
      </w:r>
      <w:r>
        <w:t xml:space="preserve"> </w:t>
      </w:r>
      <w:r>
        <w:rPr>
          <w:bCs/>
          <w:b/>
        </w:rPr>
        <w:t xml:space="preserve">Dietitian</w:t>
      </w:r>
      <w:r>
        <w:t xml:space="preserve"> </w:t>
      </w:r>
      <w:r>
        <w:t xml:space="preserve">is personalized. Recognizing that genetic predispositions vary among the diverse population of</w:t>
      </w:r>
      <w:r>
        <w:t xml:space="preserve"> </w:t>
      </w:r>
      <w:r>
        <w:rPr>
          <w:bCs/>
          <w:b/>
        </w:rPr>
        <w:t xml:space="preserve">Israel Tel Aviv</w:t>
      </w:r>
      <w:r>
        <w:t xml:space="preserve">, which includes communities from Europe, North Africa, Asia, and Ethiopia, the</w:t>
      </w:r>
      <w:r>
        <w:t xml:space="preserve"> </w:t>
      </w:r>
      <w:r>
        <w:rPr>
          <w:bCs/>
          <w:b/>
        </w:rPr>
        <w:t xml:space="preserve">Dietitian</w:t>
      </w:r>
      <w:r>
        <w:t xml:space="preserve"> </w:t>
      </w:r>
      <w:r>
        <w:t xml:space="preserve">tailors nutritional plans to respect cultural food preferences while ensuring medical efficacy. This personalized approach ensures higher adherence rates and sustainable long-term health outcomes.</w:t>
      </w:r>
    </w:p>
    <w:bookmarkEnd w:id="22"/>
    <w:bookmarkStart w:id="23" w:name="Xce5dcd11ad095a881e6fe26a30e42d9f808f75e"/>
    <w:p>
      <w:pPr>
        <w:pStyle w:val="Heading2"/>
      </w:pPr>
      <w:r>
        <w:t xml:space="preserve">IV. Cultural Context: The Mediterranean Diet and Local Challenges</w:t>
      </w:r>
    </w:p>
    <w:p>
      <w:pPr>
        <w:pStyle w:val="FirstParagraph"/>
      </w:pPr>
      <w:r>
        <w:t xml:space="preserve">One of the defining features of nutrition in</w:t>
      </w:r>
      <w:r>
        <w:t xml:space="preserve"> </w:t>
      </w:r>
      <w:r>
        <w:rPr>
          <w:bCs/>
          <w:b/>
        </w:rPr>
        <w:t xml:space="preserve">Israel Tel Aviv</w:t>
      </w:r>
      <w:r>
        <w:t xml:space="preserve"> </w:t>
      </w:r>
      <w:r>
        <w:t xml:space="preserve">is the prevalence of the Mediterranean diet, which is globally recognized for its health benefits. However, modern interpretations often deviate from traditional preparations. Traditional dishes might be laden with excessive olive oil or fried components to suit contemporary palates. Herein lies a critical role for the</w:t>
      </w:r>
      <w:r>
        <w:t xml:space="preserve"> </w:t>
      </w:r>
      <w:r>
        <w:rPr>
          <w:bCs/>
          <w:b/>
        </w:rPr>
        <w:t xml:space="preserve">Dietitian</w:t>
      </w:r>
      <w:r>
        <w:t xml:space="preserve">: they act as cultural bridges, helping patients reinterpret traditional foods of</w:t>
      </w:r>
      <w:r>
        <w:t xml:space="preserve"> </w:t>
      </w:r>
      <w:r>
        <w:rPr>
          <w:bCs/>
          <w:b/>
        </w:rPr>
        <w:t xml:space="preserve">Israel Tel Aviv</w:t>
      </w:r>
      <w:r>
        <w:t xml:space="preserve"> </w:t>
      </w:r>
      <w:r>
        <w:t xml:space="preserve">in healthier ways without sacrificing flavor or cultural identity.</w:t>
      </w:r>
      <w:r>
        <w:t xml:space="preserve"> </w:t>
      </w:r>
      <w:r>
        <w:t xml:space="preserve">For example, a</w:t>
      </w:r>
      <w:r>
        <w:t xml:space="preserve"> </w:t>
      </w:r>
      <w:r>
        <w:rPr>
          <w:bCs/>
          <w:b/>
        </w:rPr>
        <w:t xml:space="preserve">Dietitian</w:t>
      </w:r>
      <w:r>
        <w:t xml:space="preserve"> </w:t>
      </w:r>
      <w:r>
        <w:t xml:space="preserve">might advise on modifying recipes for falafel by utilizing air-frying techniques instead of deep frying, or adjusting the portion sizes of hummus and tahini to balance caloric intake while maintaining satiety. This nuanced understanding is vital because dietary change is often resisted if it feels like a rejection of one’s cultural heritage. By integrating the rich culinary traditions of</w:t>
      </w:r>
      <w:r>
        <w:t xml:space="preserve"> </w:t>
      </w:r>
      <w:r>
        <w:rPr>
          <w:bCs/>
          <w:b/>
        </w:rPr>
        <w:t xml:space="preserve">Israel Tel Aviv</w:t>
      </w:r>
      <w:r>
        <w:t xml:space="preserve"> </w:t>
      </w:r>
      <w:r>
        <w:t xml:space="preserve">into medical nutrition therapy, a</w:t>
      </w:r>
      <w:r>
        <w:t xml:space="preserve"> </w:t>
      </w:r>
      <w:r>
        <w:rPr>
          <w:bCs/>
          <w:b/>
        </w:rPr>
        <w:t xml:space="preserve">Dietitian</w:t>
      </w:r>
      <w:r>
        <w:t xml:space="preserve"> </w:t>
      </w:r>
      <w:r>
        <w:t xml:space="preserve">fosters a more positive relationship with food.</w:t>
      </w:r>
      <w:r>
        <w:t xml:space="preserve"> </w:t>
      </w:r>
      <w:r>
        <w:t xml:space="preserve">Moreover, the</w:t>
      </w:r>
      <w:r>
        <w:t xml:space="preserve"> </w:t>
      </w:r>
      <w:r>
        <w:rPr>
          <w:bCs/>
          <w:b/>
        </w:rPr>
        <w:t xml:space="preserve">Dietitian</w:t>
      </w:r>
      <w:r>
        <w:t xml:space="preserve"> </w:t>
      </w:r>
      <w:r>
        <w:t xml:space="preserve">must address the phenomenon of "social eating." In</w:t>
      </w:r>
      <w:r>
        <w:t xml:space="preserve"> </w:t>
      </w:r>
      <w:r>
        <w:rPr>
          <w:bCs/>
          <w:b/>
        </w:rPr>
        <w:t xml:space="preserve">Israel Tel Aviv, dining out is a central social activity. A client may struggle to maintain dietary goals due to frequent gatherings at restaurants and cafes. The</w:t>
      </w:r>
      <w:r>
        <w:rPr>
          <w:bCs/>
          <w:b/>
        </w:rPr>
        <w:t xml:space="preserve"> </w:t>
      </w:r>
      <w:r>
        <w:rPr>
          <w:bCs/>
          <w:b/>
          <w:bCs/>
          <w:b/>
        </w:rPr>
        <w:t xml:space="preserve">Dietitian</w:t>
      </w:r>
      <w:r>
        <w:rPr>
          <w:bCs/>
          <w:b/>
        </w:rPr>
        <w:t xml:space="preserve"> </w:t>
      </w:r>
      <w:r>
        <w:rPr>
          <w:bCs/>
          <w:b/>
        </w:rPr>
        <w:t xml:space="preserve">provides behavioral strategies for navigating these social pressures, teaching clients how to order mindfully and manage portions during communal meals, thus ensuring that health goals do not hinder social integration in this vibrant city.</w:t>
      </w:r>
    </w:p>
    <w:bookmarkEnd w:id="23"/>
    <w:bookmarkStart w:id="24" w:name="Xe5beaf8e9028a1c22c000c92718e3a53ea35e39"/>
    <w:p>
      <w:pPr>
        <w:pStyle w:val="Heading2"/>
      </w:pPr>
      <w:r>
        <w:t xml:space="preserve">V. Economic and Public Health Implications</w:t>
      </w:r>
    </w:p>
    <w:p>
      <w:pPr>
        <w:pStyle w:val="FirstParagraph"/>
      </w:pPr>
      <w:r>
        <w:t xml:space="preserve">Investing in the services of a</w:t>
      </w:r>
      <w:r>
        <w:t xml:space="preserve"> </w:t>
      </w:r>
      <w:r>
        <w:rPr>
          <w:bCs/>
          <w:b/>
        </w:rPr>
        <w:t xml:space="preserve">Dietitian</w:t>
      </w:r>
      <w:r>
        <w:t xml:space="preserve"> </w:t>
      </w:r>
      <w:r>
        <w:t xml:space="preserve">yields significant economic returns for the healthcare systems serving</w:t>
      </w:r>
      <w:r>
        <w:t xml:space="preserve"> </w:t>
      </w:r>
      <w:r>
        <w:rPr>
          <w:bCs/>
          <w:b/>
        </w:rPr>
        <w:t xml:space="preserve">Israel Tel Aviv. Prevention is universally acknowledged as more cost-effective than treatment. By intervening early with nutritional counseling, a</w:t>
      </w:r>
      <w:r>
        <w:rPr>
          <w:bCs/>
          <w:b/>
        </w:rPr>
        <w:t xml:space="preserve"> </w:t>
      </w:r>
      <w:r>
        <w:rPr>
          <w:bCs/>
          <w:b/>
          <w:bCs/>
          <w:b/>
        </w:rPr>
        <w:t xml:space="preserve">DietitianDietitian</w:t>
      </w:r>
      <w:r>
        <w:rPr>
          <w:bCs/>
          <w:b/>
        </w:rPr>
        <w:t xml:space="preserve"> </w:t>
      </w:r>
      <w:r>
        <w:rPr>
          <w:bCs/>
          <w:b/>
        </w:rPr>
        <w:t xml:space="preserve">services could significantly alter the epidemiological trajectory of</w:t>
      </w:r>
      <w:r>
        <w:rPr>
          <w:bCs/>
          <w:b/>
        </w:rPr>
        <w:t xml:space="preserve"> </w:t>
      </w:r>
      <w:r>
        <w:rPr>
          <w:bCs/>
          <w:b/>
          <w:bCs/>
          <w:b/>
        </w:rPr>
        <w:t xml:space="preserve">Israel Tel Aviv. Municipal health initiatives that include community-based nutrition programs led by registered dietitians can educate the population at large. These programs can focus on school lunches, workplace wellness initiatives, and senior care facilities, ensuring that nutritional education is accessible across all socioeconomic strata of</w:t>
      </w:r>
      <w:r>
        <w:rPr>
          <w:bCs/>
          <w:b/>
          <w:bCs/>
          <w:b/>
        </w:rPr>
        <w:t xml:space="preserve"> </w:t>
      </w:r>
      <w:r>
        <w:rPr>
          <w:bCs/>
          <w:b/>
          <w:bCs/>
          <w:b/>
          <w:bCs/>
          <w:b/>
        </w:rPr>
        <w:t xml:space="preserve">Israel Tel Aviv.</w:t>
      </w:r>
    </w:p>
    <w:bookmarkEnd w:id="24"/>
    <w:bookmarkStart w:id="25" w:name="vi.-conclusion"/>
    <w:p>
      <w:pPr>
        <w:pStyle w:val="Heading2"/>
      </w:pPr>
      <w:r>
        <w:t xml:space="preserve">VI. Conclusion</w:t>
      </w:r>
    </w:p>
    <w:p>
      <w:pPr>
        <w:pStyle w:val="FirstParagraph"/>
      </w:pPr>
      <w:r>
        <w:t xml:space="preserve">In conclusion, the integration of professional dietary expertise is indispensable for addressing the complex health challenges facing</w:t>
      </w:r>
    </w:p>
    <w:p>
      <w:pPr>
        <w:pStyle w:val="BodyText"/>
      </w:pPr>
      <w:r>
        <w:t xml:space="preserve">Israel Tel Aviv. The role of a</w:t>
      </w:r>
      <w:r>
        <w:t xml:space="preserve"> </w:t>
      </w:r>
      <w:r>
        <w:rPr>
          <w:bCs/>
          <w:b/>
        </w:rPr>
        <w:t xml:space="preserve">Dietitian</w:t>
      </w:r>
      <w:r>
        <w:t xml:space="preserve"> </w:t>
      </w:r>
      <w:r>
        <w:t xml:space="preserve">extends far beyond meal planning; it involves clinical assessment, cultural mediation, behavioral modification, and preventive healthcare. As</w:t>
      </w:r>
    </w:p>
    <w:p>
      <w:pPr>
        <w:pStyle w:val="BodyText"/>
      </w:pPr>
      <w:r>
        <w:t xml:space="preserve">Israel Tel Aviv continues to grow as a metropolitan center, the prevalence of lifestyle-related diseases necessitates a robust response that includes accessible and high-quality nutritional care. By empowering residents with the knowledge and tools provided by a certified</w:t>
      </w:r>
      <w:r>
        <w:t xml:space="preserve"> </w:t>
      </w:r>
      <w:r>
        <w:rPr>
          <w:bCs/>
          <w:b/>
        </w:rPr>
        <w:t xml:space="preserve">Dietitian</w:t>
      </w:r>
      <w:r>
        <w:t xml:space="preserve">, we can promote healthier lifestyles that respect cultural traditions while mitigating health risks. Ultimately, the sustained health of</w:t>
      </w:r>
    </w:p>
    <w:p>
      <w:pPr>
        <w:pStyle w:val="BodyText"/>
      </w:pPr>
      <w:r>
        <w:t xml:space="preserve">Israel Tel Aviv relies on recognizing the</w:t>
      </w:r>
    </w:p>
    <w:p>
      <w:pPr>
        <w:pStyle w:val="BodyText"/>
      </w:pPr>
      <w:r>
        <w:t xml:space="preserve">Dietitian not as a luxury, but as a cornerstone of effective public health strategy. Future policies should focus on subsidizing these services and increasing public awareness of the critical role that professional nutrition plays in longevity and quality of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2026-07-29T14:35:59Z</dcterms:created>
  <dcterms:modified xsi:type="dcterms:W3CDTF">2026-07-29T14:35:59Z</dcterms:modified>
</cp:coreProperties>
</file>

<file path=docProps/custom.xml><?xml version="1.0" encoding="utf-8"?>
<Properties xmlns="http://schemas.openxmlformats.org/officeDocument/2006/custom-properties" xmlns:vt="http://schemas.openxmlformats.org/officeDocument/2006/docPropsVTypes"/>
</file>