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Italy</w:t>
      </w:r>
      <w:r>
        <w:t xml:space="preserve"> </w:t>
      </w:r>
      <w:r>
        <w:t xml:space="preserve">Milan</w:t>
      </w:r>
    </w:p>
    <w:bookmarkStart w:id="20" w:name="X082142899d55f3f0b76e3d68de883d4d91d1834"/>
    <w:p>
      <w:pPr>
        <w:pStyle w:val="Heading1"/>
      </w:pPr>
      <w:r>
        <w:t xml:space="preserve">The Strategic Role of the Dietitian in the Healthcare Ecosystem of Italy Milan</w:t>
      </w:r>
    </w:p>
    <w:bookmarkEnd w:id="20"/>
    <w:p>
      <w:pPr>
        <w:pStyle w:val="FirstParagraph"/>
      </w:pPr>
      <w:r>
        <w:t xml:space="preserve">This research paper examines the evolving professional landscape, clinical significance, and socio-economic impact of the</w:t>
      </w:r>
      <w:r>
        <w:t xml:space="preserve"> </w:t>
      </w:r>
      <w:r>
        <w:rPr>
          <w:bCs/>
          <w:b/>
        </w:rPr>
        <w:t xml:space="preserve">Dietitian</w:t>
      </w:r>
      <w:r>
        <w:t xml:space="preserve"> </w:t>
      </w:r>
      <w:r>
        <w:t xml:space="preserve">within a rapidly urbanizing healthcare framework. The primary focus is placed on</w:t>
      </w:r>
      <w:r>
        <w:t xml:space="preserve"> </w:t>
      </w:r>
      <w:r>
        <w:rPr>
          <w:bCs/>
          <w:b/>
        </w:rPr>
        <w:t xml:space="preserve">Italy Milan</w:t>
      </w:r>
      <w:r>
        <w:t xml:space="preserve">, a metropolitan hub known for its cultural heritage in gastronomy and its modern approach to public health. By analyzing the intersection of traditional nutritional science and contemporary lifestyle challenges, this document elucidates why specialized dietary intervention is no longer merely an ancillary service but a cornerstone of preventative medicine in Northern Italy.</w:t>
      </w:r>
    </w:p>
    <w:bookmarkStart w:id="22" w:name="introduction"/>
    <w:bookmarkStart w:id="21" w:name="X6c9674f584548369ede5f1632dbe9148c03b903"/>
    <w:p>
      <w:pPr>
        <w:pStyle w:val="Heading2"/>
      </w:pPr>
      <w:r>
        <w:t xml:space="preserve">1. Introduction: The Context of Nutrition in Modern Europe</w:t>
      </w:r>
    </w:p>
    <w:p>
      <w:pPr>
        <w:pStyle w:val="FirstParagraph"/>
      </w:pPr>
      <w:r>
        <w:t xml:space="preserve">Nutrition has transcended its historical role as mere sustenance to become a critical determinant of public health. In the context of</w:t>
      </w:r>
      <w:r>
        <w:t xml:space="preserve"> </w:t>
      </w:r>
      <w:r>
        <w:rPr>
          <w:bCs/>
          <w:b/>
        </w:rPr>
        <w:t xml:space="preserve">Italy Milan</w:t>
      </w:r>
      <w:r>
        <w:t xml:space="preserve">, this shift is particularly pronounced. As one of Italy’s most dynamic economic centers, Milan presents a unique demographic profile characterized by high work pressures, a fast-paced urban lifestyle, and an influx of international talent. These factors contribute to specific health challenges that traditional general practitioners are often ill-equipped to address in depth.</w:t>
      </w:r>
    </w:p>
    <w:p>
      <w:pPr>
        <w:pStyle w:val="BodyText"/>
      </w:pPr>
      <w:r>
        <w:t xml:space="preserve">The</w:t>
      </w:r>
      <w:r>
        <w:t xml:space="preserve"> </w:t>
      </w:r>
      <w:r>
        <w:rPr>
          <w:bCs/>
          <w:b/>
        </w:rPr>
        <w:t xml:space="preserve">Research Paper</w:t>
      </w:r>
      <w:r>
        <w:t xml:space="preserve"> </w:t>
      </w:r>
      <w:r>
        <w:t xml:space="preserve">aims to dissect the multifaceted role of the</w:t>
      </w:r>
      <w:r>
        <w:t xml:space="preserve"> </w:t>
      </w:r>
      <w:r>
        <w:rPr>
          <w:bCs/>
          <w:b/>
        </w:rPr>
        <w:t xml:space="preserve">Dietitian</w:t>
      </w:r>
      <w:r>
        <w:t xml:space="preserve">. It explores how these professionals act as mediators between ancient Mediterranean dietary traditions and modern metabolic disorders. In a city that is synonymous with fashion, finance, and design, the preservation of health through nutritional science represents a vital infrastructure for sustainable living. This document argues that integrating certified dietitians into both public hospitals and private wellness centers in</w:t>
      </w:r>
      <w:r>
        <w:t xml:space="preserve"> </w:t>
      </w:r>
      <w:r>
        <w:rPr>
          <w:bCs/>
          <w:b/>
        </w:rPr>
        <w:t xml:space="preserve">Italy Milan</w:t>
      </w:r>
      <w:r>
        <w:t xml:space="preserve"> </w:t>
      </w:r>
      <w:r>
        <w:t xml:space="preserve">is essential for combating the rising tide of non-communicable diseases.</w:t>
      </w:r>
    </w:p>
    <w:bookmarkEnd w:id="21"/>
    <w:bookmarkEnd w:id="22"/>
    <w:bookmarkStart w:id="24" w:name="historical-cultural-context"/>
    <w:bookmarkStart w:id="23" w:name="X7aab1db0023d327ee9637eef2a396632b7d529f"/>
    <w:p>
      <w:pPr>
        <w:pStyle w:val="Heading2"/>
      </w:pPr>
      <w:r>
        <w:t xml:space="preserve">2. The Cultural Paradox: Tradition vs. Modernity</w:t>
      </w:r>
    </w:p>
    <w:p>
      <w:pPr>
        <w:pStyle w:val="FirstParagraph"/>
      </w:pPr>
      <w:r>
        <w:t xml:space="preserve">To understand the necessity of a</w:t>
      </w:r>
      <w:r>
        <w:t xml:space="preserve"> </w:t>
      </w:r>
      <w:r>
        <w:rPr>
          <w:bCs/>
          <w:b/>
        </w:rPr>
        <w:t xml:space="preserve">Dietitian</w:t>
      </w:r>
      <w:r>
        <w:t xml:space="preserve">, one must first appreciate the cultural backdrop of</w:t>
      </w:r>
      <w:r>
        <w:t xml:space="preserve"> </w:t>
      </w:r>
      <w:r>
        <w:rPr>
          <w:bCs/>
          <w:b/>
        </w:rPr>
        <w:t xml:space="preserve">Italy Milan</w:t>
      </w:r>
      <w:r>
        <w:t xml:space="preserve">. Italy is globally revered for its cuisine, which forms the bedrock of the Mediterranean Diet—a lifestyle recognized by UNESCO as an Intangible Cultural Heritage. This diet, rich in olive oil, vegetables, legumes, and whole grains, has been scientifically proven to reduce cardiovascular risks.</w:t>
      </w:r>
    </w:p>
    <w:p>
      <w:pPr>
        <w:pStyle w:val="BodyText"/>
      </w:pPr>
      <w:r>
        <w:t xml:space="preserve">However,</w:t>
      </w:r>
      <w:r>
        <w:t xml:space="preserve"> </w:t>
      </w:r>
      <w:r>
        <w:rPr>
          <w:iCs/>
          <w:i/>
        </w:rPr>
        <w:t xml:space="preserve">Italy Milan</w:t>
      </w:r>
      <w:r>
        <w:t xml:space="preserve"> </w:t>
      </w:r>
      <w:r>
        <w:t xml:space="preserve">represents a dichotomy. While rural areas may adhere more strictly to traditional eating habits, the metropolitan environment of Milan is dominated by "fast food" culture and corporate catering that often lacks nutritional balance. The sedentary nature of office work in the Porta Nuova business district, combined with irregular meal times and high stress levels, leads to a phenomenon known as "hidden hunger"—where caloric intake is sufficient or excessive, but micronutrient deficiency persists.</w:t>
      </w:r>
    </w:p>
    <w:p>
      <w:pPr>
        <w:pStyle w:val="BodyText"/>
      </w:pPr>
      <w:r>
        <w:t xml:space="preserve">The</w:t>
      </w:r>
      <w:r>
        <w:t xml:space="preserve"> </w:t>
      </w:r>
      <w:r>
        <w:rPr>
          <w:bCs/>
          <w:b/>
        </w:rPr>
        <w:t xml:space="preserve">Dietitian</w:t>
      </w:r>
      <w:r>
        <w:t xml:space="preserve"> </w:t>
      </w:r>
      <w:r>
        <w:t xml:space="preserve">plays a crucial role here not by rejecting tradition, but by adapting it. They educate patients on how to maintain the health benefits of traditional Italian cuisine while adjusting portion sizes and ingredient choices to fit modern caloric needs. This cultural mediation is unique to the region and requires a deep understanding of local culinary practices, making the localized expertise of</w:t>
      </w:r>
      <w:r>
        <w:t xml:space="preserve"> </w:t>
      </w:r>
      <w:r>
        <w:rPr>
          <w:bCs/>
          <w:b/>
        </w:rPr>
        <w:t xml:space="preserve">Italy Milan</w:t>
      </w:r>
      <w:r>
        <w:t xml:space="preserve">-based professionals invaluable.</w:t>
      </w:r>
    </w:p>
    <w:bookmarkEnd w:id="23"/>
    <w:bookmarkEnd w:id="24"/>
    <w:bookmarkStart w:id="28" w:name="clinical-impact"/>
    <w:bookmarkStart w:id="27" w:name="X2169531c47ebf24a2a9449bb1847f5c8bc3bd6b"/>
    <w:p>
      <w:pPr>
        <w:pStyle w:val="Heading2"/>
      </w:pPr>
      <w:r>
        <w:t xml:space="preserve">3. Clinical Implications: Managing Metabolic Syndromes</w:t>
      </w:r>
    </w:p>
    <w:p>
      <w:pPr>
        <w:pStyle w:val="FirstParagraph"/>
      </w:pPr>
      <w:r>
        <w:t xml:space="preserve">The statistical rise in metabolic syndromes, including Type 2 diabetes, hypertension, and obesity, necessitates a specialized clinical response. In</w:t>
      </w:r>
      <w:r>
        <w:t xml:space="preserve"> </w:t>
      </w:r>
      <w:r>
        <w:rPr>
          <w:bCs/>
          <w:b/>
        </w:rPr>
        <w:t xml:space="preserve">Italy Milan</w:t>
      </w:r>
      <w:r>
        <w:t xml:space="preserve">, hospital systems such as the Policlinico di Milano and private clinics are increasingly recognizing the</w:t>
      </w:r>
      <w:r>
        <w:t xml:space="preserve"> </w:t>
      </w:r>
      <w:r>
        <w:rPr>
          <w:bCs/>
          <w:b/>
        </w:rPr>
        <w:t xml:space="preserve">Dietitian</w:t>
      </w:r>
      <w:r>
        <w:t xml:space="preserve"> </w:t>
      </w:r>
      <w:r>
        <w:t xml:space="preserve">as an essential member of the multidisciplinary medical team.</w:t>
      </w:r>
    </w:p>
    <w:bookmarkStart w:id="25" w:name="diabetes-management"/>
    <w:p>
      <w:pPr>
        <w:pStyle w:val="Heading3"/>
      </w:pPr>
      <w:r>
        <w:t xml:space="preserve">3.1 Diabetes Management</w:t>
      </w:r>
    </w:p>
    <w:p>
      <w:pPr>
        <w:pStyle w:val="FirstParagraph"/>
      </w:pPr>
      <w:r>
        <w:t xml:space="preserve">Diabetes management has moved beyond simple blood sugar monitoring to holistic lifestyle interventions. A</w:t>
      </w:r>
      <w:r>
        <w:t xml:space="preserve"> </w:t>
      </w:r>
      <w:r>
        <w:rPr>
          <w:bCs/>
          <w:b/>
        </w:rPr>
        <w:t xml:space="preserve">Dietitian</w:t>
      </w:r>
      <w:r>
        <w:t xml:space="preserve"> </w:t>
      </w:r>
      <w:r>
        <w:t xml:space="preserve">in Milan works closely with endocrinologists to create personalized meal plans that account for glycemic index, carbohydrate counting, and cultural food preferences. For instance, teaching a patient how to enjoy risotto—a staple of Lombard cuisine—without spiking blood glucose levels requires sophisticated nutritional knowledge.</w:t>
      </w:r>
    </w:p>
    <w:bookmarkEnd w:id="25"/>
    <w:bookmarkStart w:id="26" w:name="cardiovascular-health"/>
    <w:p>
      <w:pPr>
        <w:pStyle w:val="Heading3"/>
      </w:pPr>
      <w:r>
        <w:t xml:space="preserve">3.2 Cardiovascular Health</w:t>
      </w:r>
    </w:p>
    <w:p>
      <w:pPr>
        <w:pStyle w:val="FirstParagraph"/>
      </w:pPr>
      <w:r>
        <w:t xml:space="preserve">Cardiovascular diseases remain a leading cause of mortality in Italy. The role of the</w:t>
      </w:r>
      <w:r>
        <w:t xml:space="preserve"> </w:t>
      </w:r>
      <w:r>
        <w:rPr>
          <w:bCs/>
          <w:b/>
        </w:rPr>
        <w:t xml:space="preserve">Dietitian</w:t>
      </w:r>
      <w:r>
        <w:t xml:space="preserve"> </w:t>
      </w:r>
      <w:r>
        <w:t xml:space="preserve">is pivotal in implementing therapeutic nutrition strategies that lower LDL cholesterol and manage blood pressure. In the bustling environment of</w:t>
      </w:r>
      <w:r>
        <w:t xml:space="preserve"> </w:t>
      </w:r>
      <w:r>
        <w:rPr>
          <w:bCs/>
          <w:b/>
        </w:rPr>
        <w:t xml:space="preserve">Italy Milan</w:t>
      </w:r>
      <w:r>
        <w:t xml:space="preserve">, where convenience often overrides health, dietitians provide practical solutions for heart-healthy eating, ensuring that patients do not feel deprived but rather empowered to make better choices.</w:t>
      </w:r>
    </w:p>
    <w:bookmarkEnd w:id="26"/>
    <w:bookmarkEnd w:id="27"/>
    <w:bookmarkEnd w:id="28"/>
    <w:bookmarkStart w:id="30" w:name="mental-health"/>
    <w:bookmarkStart w:id="29" w:name="Xc2f5de9ee7f6774cd370806d73b4a0339b6e2ca"/>
    <w:p>
      <w:pPr>
        <w:pStyle w:val="Heading2"/>
      </w:pPr>
      <w:r>
        <w:t xml:space="preserve">4. The Gut-Brain Axis: Nutrition and Mental Well-being</w:t>
      </w:r>
    </w:p>
    <w:p>
      <w:pPr>
        <w:pStyle w:val="FirstParagraph"/>
      </w:pPr>
      <w:r>
        <w:t xml:space="preserve">A burgeoning field of study within this</w:t>
      </w:r>
      <w:r>
        <w:t xml:space="preserve"> </w:t>
      </w:r>
      <w:r>
        <w:rPr>
          <w:bCs/>
          <w:b/>
        </w:rPr>
        <w:t xml:space="preserve">Research Paper</w:t>
      </w:r>
      <w:r>
        <w:t xml:space="preserve">'s scope is the connection between nutrition and mental health, often referred to as the gut-brain axis. In a high-stress urban center like</w:t>
      </w:r>
      <w:r>
        <w:t xml:space="preserve"> </w:t>
      </w:r>
      <w:r>
        <w:rPr>
          <w:bCs/>
          <w:b/>
        </w:rPr>
        <w:t xml:space="preserve">Italy Milan</w:t>
      </w:r>
      <w:r>
        <w:t xml:space="preserve">, rates of anxiety, depression, and burnout are significant concerns.</w:t>
      </w:r>
    </w:p>
    <w:p>
      <w:pPr>
        <w:pStyle w:val="BodyText"/>
      </w:pPr>
      <w:r>
        <w:t xml:space="preserve">Dietitians are increasingly involved in psychiatric care units and private wellness practices. They address the impact of processed foods on neurotransmitter production and gut microbiome health. By recommending anti-inflammatory diets rich in omega-3 fatty acids, antioxidants, and probiotics,</w:t>
      </w:r>
      <w:r>
        <w:t xml:space="preserve"> </w:t>
      </w:r>
      <w:r>
        <w:rPr>
          <w:iCs/>
          <w:i/>
        </w:rPr>
        <w:t xml:space="preserve">Italy Milan</w:t>
      </w:r>
      <w:r>
        <w:t xml:space="preserve">'s dietitians contribute to mental resilience. This holistic approach recognizes that mental clarity and emotional stability are inextricably linked to physical nourishment.</w:t>
      </w:r>
    </w:p>
    <w:bookmarkEnd w:id="29"/>
    <w:bookmarkEnd w:id="30"/>
    <w:bookmarkStart w:id="32" w:name="economic-analysis"/>
    <w:bookmarkStart w:id="31" w:name="Xbe6db39408685b3ed6c0021dac8741aa4bf97d8"/>
    <w:p>
      <w:pPr>
        <w:pStyle w:val="Heading2"/>
      </w:pPr>
      <w:r>
        <w:t xml:space="preserve">5. Economic Analysis: Prevention as Investment</w:t>
      </w:r>
    </w:p>
    <w:p>
      <w:pPr>
        <w:pStyle w:val="FirstParagraph"/>
      </w:pPr>
      <w:r>
        <w:t xml:space="preserve">The economic argument for employing</w:t>
      </w:r>
      <w:r>
        <w:t xml:space="preserve"> </w:t>
      </w:r>
      <w:r>
        <w:rPr>
          <w:bCs/>
          <w:b/>
        </w:rPr>
        <w:t xml:space="preserve">Dietitian</w:t>
      </w:r>
      <w:r>
        <w:t xml:space="preserve"> </w:t>
      </w:r>
      <w:r>
        <w:t xml:space="preserve">services in</w:t>
      </w:r>
      <w:r>
        <w:t xml:space="preserve"> </w:t>
      </w:r>
      <w:r>
        <w:rPr>
          <w:bCs/>
          <w:b/>
        </w:rPr>
        <w:t xml:space="preserve">Italy Milan</w:t>
      </w:r>
      <w:r>
        <w:t xml:space="preserve"> </w:t>
      </w:r>
      <w:r>
        <w:t xml:space="preserve">is compelling. The cost of treating chronic diseases places an enormous burden on the National Health Service (Servizio Sanitario Nazionale). Preventative care, specifically nutritional counseling, offers a high return on investment.</w:t>
      </w:r>
    </w:p>
    <w:p>
      <w:pPr>
        <w:pStyle w:val="BodyText"/>
      </w:pPr>
      <w:r>
        <w:t xml:space="preserve">A study focusing on</w:t>
      </w:r>
      <w:r>
        <w:t xml:space="preserve"> </w:t>
      </w:r>
      <w:r>
        <w:rPr>
          <w:iCs/>
          <w:i/>
        </w:rPr>
        <w:t xml:space="preserve">Italy Milan</w:t>
      </w:r>
      <w:r>
        <w:t xml:space="preserve">'s healthcare infrastructure suggests that every euro spent on targeted nutritional interventions saves multiple euros in future medical expenditures related to complications from diabetes and obesity. Furthermore, the private sector benefits as companies invest in corporate wellness programs featuring dietitian consultations to reduce absenteeism and enhance employee productivity. In a competitive global market like Milan, a healthier workforce is a more efficient one.</w:t>
      </w:r>
    </w:p>
    <w:bookmarkEnd w:id="31"/>
    <w:bookmarkEnd w:id="32"/>
    <w:bookmarkStart w:id="34" w:name="challenges"/>
    <w:bookmarkStart w:id="33" w:name="Xcd9632a9647f55c3b63451551d761f9c6941947"/>
    <w:p>
      <w:pPr>
        <w:pStyle w:val="Heading2"/>
      </w:pPr>
      <w:r>
        <w:t xml:space="preserve">6. Challenges in Professional Implementation</w:t>
      </w:r>
    </w:p>
    <w:p>
      <w:pPr>
        <w:pStyle w:val="FirstParagraph"/>
      </w:pPr>
      <w:r>
        <w:t xml:space="preserve">Despite the clear benefits, challenges remain in fully integrating the role of the</w:t>
      </w:r>
      <w:r>
        <w:t xml:space="preserve"> </w:t>
      </w:r>
      <w:r>
        <w:rPr>
          <w:bCs/>
          <w:b/>
        </w:rPr>
        <w:t xml:space="preserve">Dietitian</w:t>
      </w:r>
      <w:r>
        <w:t xml:space="preserve">. Issues such as reimbursement rates within public healthcare systems and varying levels of public awareness about nutritional science persist. In</w:t>
      </w:r>
      <w:r>
        <w:t xml:space="preserve"> </w:t>
      </w:r>
      <w:r>
        <w:rPr>
          <w:iCs/>
          <w:i/>
        </w:rPr>
        <w:t xml:space="preserve">Italy Milan</w:t>
      </w:r>
      <w:r>
        <w:t xml:space="preserve">, while demand is high, access to specialized pediatric or geriatric dietitians can be uneven.</w:t>
      </w:r>
    </w:p>
    <w:p>
      <w:pPr>
        <w:pStyle w:val="BodyText"/>
      </w:pPr>
      <w:r>
        <w:t xml:space="preserve">Additionally, the proliferation of unqualified "nutrition coaches" online creates confusion among consumers. This underscores the importance of regulating professional titles and ensuring that individuals in</w:t>
      </w:r>
      <w:r>
        <w:t xml:space="preserve"> </w:t>
      </w:r>
      <w:r>
        <w:rPr>
          <w:bCs/>
          <w:b/>
        </w:rPr>
        <w:t xml:space="preserve">Italy Milan</w:t>
      </w:r>
      <w:r>
        <w:t xml:space="preserve"> </w:t>
      </w:r>
      <w:r>
        <w:t xml:space="preserve">seek help from certified professionals who adhere to strict ethical and scientific standards. The</w:t>
      </w:r>
      <w:r>
        <w:t xml:space="preserve"> </w:t>
      </w:r>
      <w:r>
        <w:rPr>
          <w:bCs/>
          <w:b/>
        </w:rPr>
        <w:t xml:space="preserve">Research Paper</w:t>
      </w:r>
      <w:r>
        <w:t xml:space="preserve"> </w:t>
      </w:r>
      <w:r>
        <w:t xml:space="preserve">advocates for stronger public campaigns led by regional health authorities to distinguish between qualified dietitians and informal wellness influencers.</w:t>
      </w:r>
    </w:p>
    <w:bookmarkEnd w:id="33"/>
    <w:bookmarkEnd w:id="34"/>
    <w:bookmarkStart w:id="36" w:name="conclusion"/>
    <w:bookmarkStart w:id="35" w:name="X616f518bbb516f42f6fbc6eed4505bfd449126b"/>
    <w:p>
      <w:pPr>
        <w:pStyle w:val="Heading2"/>
      </w:pPr>
      <w:r>
        <w:t xml:space="preserve">7. Conclusion: A Vital Pillar of Urban Health</w:t>
      </w:r>
    </w:p>
    <w:p>
      <w:pPr>
        <w:pStyle w:val="FirstParagraph"/>
      </w:pPr>
      <w:r>
        <w:t xml:space="preserve">In conclusion, the</w:t>
      </w:r>
      <w:r>
        <w:t xml:space="preserve"> </w:t>
      </w:r>
      <w:r>
        <w:rPr>
          <w:bCs/>
          <w:b/>
        </w:rPr>
        <w:t xml:space="preserve">Dietitian</w:t>
      </w:r>
      <w:r>
        <w:t xml:space="preserve"> </w:t>
      </w:r>
      <w:r>
        <w:t xml:space="preserve">stands as a critical figure in the modern healthcare landscape of</w:t>
      </w:r>
      <w:r>
        <w:t xml:space="preserve"> </w:t>
      </w:r>
      <w:r>
        <w:rPr>
          <w:iCs/>
          <w:i/>
        </w:rPr>
        <w:t xml:space="preserve">Italy Milan</w:t>
      </w:r>
      <w:r>
        <w:t xml:space="preserve">. This role extends far beyond simple meal planning; it encompasses clinical therapy, cultural adaptation, mental health support, and economic strategy. As</w:t>
      </w:r>
      <w:r>
        <w:t xml:space="preserve"> </w:t>
      </w:r>
      <w:r>
        <w:rPr>
          <w:bCs/>
          <w:b/>
        </w:rPr>
        <w:t xml:space="preserve">Italy Milan</w:t>
      </w:r>
      <w:r>
        <w:t xml:space="preserve"> </w:t>
      </w:r>
      <w:r>
        <w:t xml:space="preserve">continues to evolve as a global metropolis, the ability to maintain public health through nutritional excellence will define its success.</w:t>
      </w:r>
    </w:p>
    <w:p>
      <w:pPr>
        <w:pStyle w:val="BodyText"/>
      </w:pPr>
      <w:r>
        <w:t xml:space="preserve">This</w:t>
      </w:r>
      <w:r>
        <w:t xml:space="preserve"> </w:t>
      </w:r>
      <w:r>
        <w:rPr>
          <w:bCs/>
          <w:b/>
        </w:rPr>
        <w:t xml:space="preserve">Research Paper</w:t>
      </w:r>
      <w:r>
        <w:t xml:space="preserve"> </w:t>
      </w:r>
      <w:r>
        <w:t xml:space="preserve">has demonstrated that the integration of professional dietary services is not merely beneficial but essential. The synergy between Italy’s rich culinary heritage and Milan’s forward-thinking urban environment creates a unique opportunity for innovation in nutrition science. Future developments should focus on expanding access to these services, particularly for vulnerable populations, ensuring that the health benefits of proper nutrition are accessible to all residents of</w:t>
      </w:r>
      <w:r>
        <w:t xml:space="preserve"> </w:t>
      </w:r>
      <w:r>
        <w:rPr>
          <w:bCs/>
          <w:b/>
        </w:rPr>
        <w:t xml:space="preserve">Italy Milan</w:t>
      </w:r>
      <w:r>
        <w:t xml:space="preserve">. Ultimately, the dietitian is not just a advisor on what to eat, but an architect of long-term public health in one of Europe’s most vibrant cities.</w:t>
      </w:r>
    </w:p>
    <w:bookmarkEnd w:id="35"/>
    <w:bookmarkEnd w:id="36"/>
    <w:p>
      <w:pPr>
        <w:pStyle w:val="BodyText"/>
      </w:pPr>
      <w:r>
        <w:t xml:space="preserve">© 2023 Research Institute for Urban Health Sciences.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Dietitian in the Healthcare Ecosystem of Italy Milan</dc:title>
  <dc:creator/>
  <dc:language>en</dc:language>
  <cp:keywords/>
  <dcterms:created xsi:type="dcterms:W3CDTF">2026-07-29T12:31:21Z</dcterms:created>
  <dcterms:modified xsi:type="dcterms:W3CDTF">2026-07-29T12:31:21Z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