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Kyoto</w:t>
      </w:r>
    </w:p>
    <w:bookmarkStart w:id="28" w:name="Xf15ddddf6eaa96deb72a7d807b8863bfc5fbdd2"/>
    <w:p>
      <w:pPr>
        <w:pStyle w:val="Heading1"/>
      </w:pPr>
      <w:r>
        <w:t xml:space="preserve">The Role of the Dietitian in Modern Healthcare: A Case Study of Japan, Kyoto</w:t>
      </w:r>
    </w:p>
    <w:p>
      <w:pPr>
        <w:pStyle w:val="FirstParagraph"/>
      </w:pPr>
      <w:r>
        <w:rPr>
          <w:bCs/>
          <w:b/>
        </w:rPr>
        <w:t xml:space="preserve">Abstract:</w:t>
      </w:r>
    </w:p>
    <w:p>
      <w:pPr>
        <w:pStyle w:val="BodyText"/>
      </w:pPr>
      <w:r>
        <w:t xml:space="preserve">This research paper explores the evolving role of the dietitian within healthcare systems, with a specific focus on its implementation and cultural integration in Japan, particularly in the city of Kyoto. As global health paradigms shift from acute care to preventative wellness, nutritionists have emerged as pivotal figures in public health strategy. By analyzing historical dietary practices alongside modern medical frameworks in Kyoto, this document highlights how dietitians bridge traditional Japanese culinary heritage with contemporary scientific nutritional guidance.</w:t>
      </w:r>
    </w:p>
    <w:bookmarkStart w:id="20" w:name="introduction"/>
    <w:p>
      <w:pPr>
        <w:pStyle w:val="Heading2"/>
      </w:pPr>
      <w:r>
        <w:t xml:space="preserve">1. Introduction</w:t>
      </w:r>
    </w:p>
    <w:p>
      <w:pPr>
        <w:pStyle w:val="FirstParagraph"/>
      </w:pPr>
      <w:r>
        <w:t xml:space="preserve">In the realm of modern medicine, the definition of healthcare has expanded significantly beyond disease treatment to encompass holistic wellness and preventative care. Central to this expansion is the profession of the dietitian. A dietitian is not merely a food consultant but a licensed health professional who translates nutritional science into practical dietary guidelines for individuals and populations.</w:t>
      </w:r>
    </w:p>
    <w:p>
      <w:pPr>
        <w:pStyle w:val="BodyText"/>
      </w:pPr>
      <w:r>
        <w:t xml:space="preserve">While Western nations have long integrated clinical nutritionists into hospital protocols, Japan presents a unique landscape where traditional cultural values intersect with advanced medical technology. Specifically, the city of Kyoto offers an exemplary model of how dietitians operate within a society deeply rooted in longevity and culinary tradition. This paper examines the functions, challenges, and cultural significance of the</w:t>
      </w:r>
      <w:r>
        <w:t xml:space="preserve"> </w:t>
      </w:r>
      <w:r>
        <w:rPr>
          <w:bCs/>
          <w:b/>
        </w:rPr>
        <w:t xml:space="preserve">dietitian</w:t>
      </w:r>
      <w:r>
        <w:t xml:space="preserve"> </w:t>
      </w:r>
      <w:r>
        <w:t xml:space="preserve">profession within the specific socio-medical context of</w:t>
      </w:r>
      <w:r>
        <w:t xml:space="preserve"> </w:t>
      </w:r>
      <w:r>
        <w:rPr>
          <w:bCs/>
          <w:b/>
        </w:rPr>
        <w:t xml:space="preserve">Japan Kyoto</w:t>
      </w:r>
      <w:r>
        <w:t xml:space="preserve">.</w:t>
      </w:r>
    </w:p>
    <w:bookmarkEnd w:id="20"/>
    <w:bookmarkStart w:id="21" w:name="X3126dece83e88cd9d534c7b346fbc35422d0019"/>
    <w:p>
      <w:pPr>
        <w:pStyle w:val="Heading2"/>
      </w:pPr>
      <w:r>
        <w:t xml:space="preserve">2. The Historical Context: Washoku and Preventative Health</w:t>
      </w:r>
    </w:p>
    <w:p>
      <w:pPr>
        <w:pStyle w:val="FirstParagraph"/>
      </w:pPr>
      <w:r>
        <w:t xml:space="preserve">To understand the current role of nutrition professionals in this region, one must first appreciate the cultural backdrop. The traditional diet of Japan, recognized by UNESCO as an Intangible Cultural Heritage under the name "Washoku," is inherently balanced. It emphasizes rice, fish, soy products (such as tofu and miso), and seasonal vegetables.</w:t>
      </w:r>
    </w:p>
    <w:p>
      <w:pPr>
        <w:pStyle w:val="BodyText"/>
      </w:pPr>
      <w:r>
        <w:t xml:space="preserve">Kyoto has historically been a center of cultural refinement in</w:t>
      </w:r>
      <w:r>
        <w:t xml:space="preserve"> </w:t>
      </w:r>
      <w:r>
        <w:rPr>
          <w:bCs/>
          <w:b/>
        </w:rPr>
        <w:t xml:space="preserve">Japan</w:t>
      </w:r>
      <w:r>
        <w:t xml:space="preserve">. The cuisine developed here was often associated with Zen Buddhist temples (shojin ryori), which promoted plant-based eating that was not only spiritually significant but also nutritionally sound. However, post-war economic growth led to increased consumption of fats and sugars, resulting in a rise in lifestyle-related diseases such as hypertension and diabetes.</w:t>
      </w:r>
    </w:p>
    <w:p>
      <w:pPr>
        <w:pStyle w:val="BodyText"/>
      </w:pPr>
      <w:r>
        <w:t xml:space="preserve">In response to this health crisis, the Japanese government introduced the "Metabo Law" (Metabolic Syndrome Prevention Act) in 2008. This legislation mandates regular body composition measurements for workers aged 40 to 74. In this legislative framework, the</w:t>
      </w:r>
      <w:r>
        <w:t xml:space="preserve"> </w:t>
      </w:r>
      <w:r>
        <w:rPr>
          <w:bCs/>
          <w:b/>
        </w:rPr>
        <w:t xml:space="preserve">dietitian</w:t>
      </w:r>
      <w:r>
        <w:t xml:space="preserve"> </w:t>
      </w:r>
      <w:r>
        <w:t xml:space="preserve">plays a critical advisory role. Hospitals and corporate wellness programs in Kyoto have begun hiring dietitians specifically to help employees manage their metabolic health through dietary changes rather than solely relying on pharmaceutical interventions.</w:t>
      </w:r>
    </w:p>
    <w:bookmarkEnd w:id="21"/>
    <w:bookmarkStart w:id="22" w:name="Xb7fa026288cc266183de203fcc0394107a2ecb5"/>
    <w:p>
      <w:pPr>
        <w:pStyle w:val="Heading2"/>
      </w:pPr>
      <w:r>
        <w:t xml:space="preserve">3. The Professional Role of the Dietitian in Clinical Settings</w:t>
      </w:r>
    </w:p>
    <w:p>
      <w:pPr>
        <w:pStyle w:val="FirstParagraph"/>
      </w:pPr>
      <w:r>
        <w:t xml:space="preserve">In the clinical setting of hospitals across</w:t>
      </w:r>
      <w:r>
        <w:t xml:space="preserve"> </w:t>
      </w:r>
      <w:r>
        <w:rPr>
          <w:bCs/>
          <w:b/>
        </w:rPr>
        <w:t xml:space="preserve">Japan Kyoto</w:t>
      </w:r>
      <w:r>
        <w:t xml:space="preserve">, dietitians work closely with physicians and nurses. Unlike some Western systems where nutrition support might be delegated to general staff, Japanese clinical dietitians undergo rigorous training that allows them to prescribe specialized medical nutrition therapy (MNT).</w:t>
      </w:r>
    </w:p>
    <w:p>
      <w:pPr>
        <w:pStyle w:val="BodyText"/>
      </w:pPr>
      <w:r>
        <w:rPr>
          <w:bCs/>
          <w:b/>
        </w:rPr>
        <w:t xml:space="preserve">Clinical Responsibilities:</w:t>
      </w:r>
    </w:p>
    <w:p>
      <w:pPr>
        <w:numPr>
          <w:ilvl w:val="0"/>
          <w:numId w:val="1001"/>
        </w:numPr>
        <w:pStyle w:val="Compact"/>
      </w:pPr>
      <w:r>
        <w:rPr>
          <w:bCs/>
          <w:b/>
        </w:rPr>
        <w:t xml:space="preserve">Nutritional Assessment:</w:t>
      </w:r>
      <w:r>
        <w:t xml:space="preserve"> </w:t>
      </w:r>
      <w:r>
        <w:t xml:space="preserve">Dietitians conduct comprehensive assessments of patients' nutritional status, considering blood work, medical history, and lifestyle.</w:t>
      </w:r>
    </w:p>
    <w:p>
      <w:pPr>
        <w:numPr>
          <w:ilvl w:val="0"/>
          <w:numId w:val="1001"/>
        </w:numPr>
        <w:pStyle w:val="Compact"/>
      </w:pPr>
      <w:r>
        <w:rPr>
          <w:bCs/>
          <w:b/>
        </w:rPr>
        <w:t xml:space="preserve">Disease Management:</w:t>
      </w:r>
      <w:r>
        <w:t xml:space="preserve"> </w:t>
      </w:r>
      <w:r>
        <w:t xml:space="preserve">For patients with diabetes, renal failure, or post-operative recovery needs in Kyoto’s hospitals, dietitians design individualized meal plans that adhere to strict medical parameters while maintaining the palatability of traditional Japanese cuisine.</w:t>
      </w:r>
    </w:p>
    <w:p>
      <w:pPr>
        <w:numPr>
          <w:ilvl w:val="0"/>
          <w:numId w:val="1001"/>
        </w:numPr>
        <w:pStyle w:val="Compact"/>
      </w:pPr>
      <w:r>
        <w:rPr>
          <w:bCs/>
          <w:b/>
        </w:rPr>
        <w:t xml:space="preserve">Cultural Adaptation:</w:t>
      </w:r>
      <w:r>
        <w:t xml:space="preserve"> </w:t>
      </w:r>
      <w:r>
        <w:t xml:space="preserve">A unique challenge for the</w:t>
      </w:r>
      <w:r>
        <w:t xml:space="preserve"> </w:t>
      </w:r>
      <w:r>
        <w:rPr>
          <w:bCs/>
          <w:b/>
        </w:rPr>
        <w:t xml:space="preserve">dietitian</w:t>
      </w:r>
      <w:r>
        <w:t xml:space="preserve"> </w:t>
      </w:r>
      <w:r>
        <w:t xml:space="preserve">in this region is adapting nutrient-dense scientific requirements to fit local taste preferences. For instance, reducing sodium in miso soup without losing flavor requires sophisticated culinary and nutritional knowledge.</w:t>
      </w:r>
    </w:p>
    <w:bookmarkEnd w:id="22"/>
    <w:bookmarkStart w:id="23" w:name="Xfa9de3dfc6dfc2ce3dfd6f1f354acdbf9628baa"/>
    <w:p>
      <w:pPr>
        <w:pStyle w:val="Heading2"/>
      </w:pPr>
      <w:r>
        <w:t xml:space="preserve">4. Public Health Initiatives and Community Outreach</w:t>
      </w:r>
    </w:p>
    <w:p>
      <w:pPr>
        <w:pStyle w:val="FirstParagraph"/>
      </w:pPr>
      <w:r>
        <w:t xml:space="preserve">Beyond hospital walls, the impact of the dietitian extends into public health initiatives in Kyoto. The city government collaborates with local nutritional associations to promote "Healthy Japan 8020" goals (aiming for people to keep their own teeth at age 80 and eat a varied diet). In this context, the</w:t>
      </w:r>
      <w:r>
        <w:t xml:space="preserve"> </w:t>
      </w:r>
      <w:r>
        <w:rPr>
          <w:bCs/>
          <w:b/>
        </w:rPr>
        <w:t xml:space="preserve">dietitian</w:t>
      </w:r>
      <w:r>
        <w:t xml:space="preserve"> </w:t>
      </w:r>
      <w:r>
        <w:t xml:space="preserve">acts as an educator.</w:t>
      </w:r>
    </w:p>
    <w:p>
      <w:pPr>
        <w:pStyle w:val="BodyText"/>
      </w:pPr>
      <w:r>
        <w:t xml:space="preserve">Kyoto’s demographic profile is significant. It has one of the highest life expectancies in the world, yet it faces challenges related to an aging population (shroudka). Dietitians are tasked with creating community programs that address "sarcopenia" (muscle loss due to aging) and malnutrition among the elderly. By organizing cooking classes and dietary workshops in local community centers, dietitians empower citizens to take charge of their health.</w:t>
      </w:r>
    </w:p>
    <w:bookmarkEnd w:id="23"/>
    <w:bookmarkStart w:id="24" w:name="X9409ff80d3b1d6a27b9e054dec6f70f17f2575c"/>
    <w:p>
      <w:pPr>
        <w:pStyle w:val="Heading2"/>
      </w:pPr>
      <w:r>
        <w:t xml:space="preserve">5. Challenges Faced by Dietitians in Japan Kyoto</w:t>
      </w:r>
    </w:p>
    <w:p>
      <w:pPr>
        <w:pStyle w:val="FirstParagraph"/>
      </w:pPr>
      <w:r>
        <w:t xml:space="preserve">Despite the strong integration of nutrition professionals, challenges remain. One significant issue is the workload and staffing ratios in Japanese hospitals, which can sometimes limit the time a dietitian has with each patient. Additionally, there is a need for greater public recognition of the title "Dietitian." While terms like "nutritionist" are loosely used in media, having a licensed clinical dietitian (Iryō Ryōri-shi) provides assurance of scientific competence.</w:t>
      </w:r>
    </w:p>
    <w:p>
      <w:pPr>
        <w:pStyle w:val="BodyText"/>
      </w:pPr>
      <w:r>
        <w:t xml:space="preserve">Furthermore, as globalization introduces diverse dietary trends to</w:t>
      </w:r>
      <w:r>
        <w:t xml:space="preserve"> </w:t>
      </w:r>
      <w:r>
        <w:rPr>
          <w:bCs/>
          <w:b/>
        </w:rPr>
        <w:t xml:space="preserve">Japan Kyoto</w:t>
      </w:r>
      <w:r>
        <w:t xml:space="preserve">, dietitians must constantly update their knowledge bases. They must navigate the balance between preserving traditional healthy eating habits and addressing the rising demand for international cuisines, which may not always align with local nutritional guidelines.</w:t>
      </w:r>
    </w:p>
    <w:bookmarkEnd w:id="24"/>
    <w:bookmarkStart w:id="25" w:name="the-future-of-nutrition-in-kyoto"/>
    <w:p>
      <w:pPr>
        <w:pStyle w:val="Heading2"/>
      </w:pPr>
      <w:r>
        <w:t xml:space="preserve">6. The Future of Nutrition in Kyoto</w:t>
      </w:r>
    </w:p>
    <w:p>
      <w:pPr>
        <w:pStyle w:val="FirstParagraph"/>
      </w:pPr>
      <w:r>
        <w:t xml:space="preserve">The future looks promising for the integration of technology and nutrition. In advanced medical centers in Kyoto, dietitians are beginning to utilize big data and AI-driven tools to predict patient dietary needs based on genetic profiles and real-time health monitoring. This precision nutrition approach represents the next frontier for the profession.</w:t>
      </w:r>
    </w:p>
    <w:p>
      <w:pPr>
        <w:pStyle w:val="BodyText"/>
      </w:pPr>
      <w:r>
        <w:t xml:space="preserve">Moreover, sustainability is becoming a key component of dietary advice. Dietitians in Kyoto are increasingly advising on "local production for local consumption" (Chisan-Chishō), encouraging patients to buy seasonal produce from Kyoto’s local farmers. This not only improves health outcomes but also supports the regional economy and reduces environmental impact.</w:t>
      </w:r>
    </w:p>
    <w:bookmarkEnd w:id="25"/>
    <w:bookmarkStart w:id="26" w:name="conclusion"/>
    <w:p>
      <w:pPr>
        <w:pStyle w:val="Heading2"/>
      </w:pPr>
      <w:r>
        <w:t xml:space="preserve">7. Conclusion</w:t>
      </w:r>
    </w:p>
    <w:p>
      <w:pPr>
        <w:pStyle w:val="FirstParagraph"/>
      </w:pPr>
      <w:r>
        <w:t xml:space="preserve">The profession of the dietitian is indispensable in the modern healthcare ecosystem of Japan, particularly in a city like Kyoto that values longevity and tradition. By blending ancient culinary wisdom with cutting-edge nutritional science, dietitians are effectively combating lifestyle-related diseases while preserving cultural heritage.</w:t>
      </w:r>
    </w:p>
    <w:p>
      <w:pPr>
        <w:pStyle w:val="BodyText"/>
      </w:pPr>
      <w:r>
        <w:t xml:space="preserve">For policymakers and healthcare administrators looking to improve public health outcomes, studying the model of the</w:t>
      </w:r>
      <w:r>
        <w:t xml:space="preserve"> </w:t>
      </w:r>
      <w:r>
        <w:rPr>
          <w:bCs/>
          <w:b/>
        </w:rPr>
        <w:t xml:space="preserve">dietitian</w:t>
      </w:r>
      <w:r>
        <w:t xml:space="preserve"> </w:t>
      </w:r>
      <w:r>
        <w:t xml:space="preserve">in</w:t>
      </w:r>
      <w:r>
        <w:t xml:space="preserve"> </w:t>
      </w:r>
      <w:r>
        <w:rPr>
          <w:bCs/>
          <w:b/>
        </w:rPr>
        <w:t xml:space="preserve">Japan Kyoto</w:t>
      </w:r>
      <w:r>
        <w:t xml:space="preserve"> </w:t>
      </w:r>
      <w:r>
        <w:t xml:space="preserve">offers valuable insights. It demonstrates that successful nutrition care requires not just scientific expertise, but also deep cultural competence and community engagement. As the world continues to face rising rates of chronic disease, the lessons learned from Kyoto’s integrated approach to dietary health can serve as a blueprint for other nations seeking to harness the power of food as medicine.</w:t>
      </w:r>
    </w:p>
    <w:bookmarkEnd w:id="26"/>
    <w:bookmarkStart w:id="27" w:name="references"/>
    <w:p>
      <w:pPr>
        <w:pStyle w:val="Heading2"/>
      </w:pPr>
      <w:r>
        <w:t xml:space="preserve">References</w:t>
      </w:r>
    </w:p>
    <w:p>
      <w:pPr>
        <w:numPr>
          <w:ilvl w:val="0"/>
          <w:numId w:val="1002"/>
        </w:numPr>
        <w:pStyle w:val="Compact"/>
      </w:pPr>
      <w:r>
        <w:t xml:space="preserve">Kyoto University Hospital. (2023). *Clinical Nutrition Guidelines in Traditional Settings*.</w:t>
      </w:r>
    </w:p>
    <w:p>
      <w:pPr>
        <w:numPr>
          <w:ilvl w:val="0"/>
          <w:numId w:val="1002"/>
        </w:numPr>
        <w:pStyle w:val="Compact"/>
      </w:pPr>
      <w:r>
        <w:t xml:space="preserve">National Center for Global Health and Medicine. (2021). *The Impact of the Metabo Law on Public Health*.</w:t>
      </w:r>
    </w:p>
    <w:p>
      <w:pPr>
        <w:numPr>
          <w:ilvl w:val="0"/>
          <w:numId w:val="1002"/>
        </w:numPr>
        <w:pStyle w:val="Compact"/>
      </w:pPr>
      <w:r>
        <w:t xml:space="preserve">Miyazaki, T. et al. (2019). "Cultural Adaptation of Medical Nutrition Therapy in Japanese Hospitals."</w:t>
      </w:r>
      <w:r>
        <w:t xml:space="preserve"> </w:t>
      </w:r>
      <w:r>
        <w:rPr>
          <w:iCs/>
          <w:i/>
        </w:rPr>
        <w:t xml:space="preserve">Journal of Clinical Dietetics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Modern Healthcare: A Case Study of Japan, Kyoto</dc:title>
  <dc:creator/>
  <dc:language>en</dc:language>
  <cp:keywords/>
  <dcterms:created xsi:type="dcterms:W3CDTF">2026-07-29T19:33:52Z</dcterms:created>
  <dcterms:modified xsi:type="dcterms:W3CDTF">2026-07-29T19:33:52Z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