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Integrating</w:t>
      </w:r>
      <w:r>
        <w:t xml:space="preserve"> </w:t>
      </w:r>
      <w:r>
        <w:t xml:space="preserve">Traditional</w:t>
      </w:r>
      <w:r>
        <w:t xml:space="preserve"> </w:t>
      </w:r>
      <w:r>
        <w:t xml:space="preserve">Knowledge</w:t>
      </w:r>
      <w:r>
        <w:t xml:space="preserve"> </w:t>
      </w:r>
      <w:r>
        <w:t xml:space="preserve">and</w:t>
      </w:r>
      <w:r>
        <w:t xml:space="preserve"> </w:t>
      </w:r>
      <w:r>
        <w:t xml:space="preserve">Modern</w:t>
      </w:r>
      <w:r>
        <w:t xml:space="preserve"> </w:t>
      </w:r>
      <w:r>
        <w:t xml:space="preserve">Science</w:t>
      </w:r>
    </w:p>
    <w:bookmarkStart w:id="27" w:name="X8661a2964caf57a589c9dfeac2425542e8438c2"/>
    <w:p>
      <w:pPr>
        <w:pStyle w:val="Heading1"/>
      </w:pPr>
      <w:r>
        <w:t xml:space="preserve">The Evolving Role of the Dietitian in New Zealand Auckland:</w:t>
      </w:r>
      <w:r>
        <w:br/>
      </w:r>
      <w:r>
        <w:t xml:space="preserve">Integrating Traditional Knowledge and Modern Science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Stakeholders, Public Health Authorities, and Clinical Practitioners</w:t>
      </w:r>
      <w:r>
        <w:br/>
      </w:r>
      <w:r>
        <w:rPr>
          <w:bCs/>
          <w:b/>
        </w:rPr>
        <w:t xml:space="preserve">Subject:</w:t>
      </w:r>
      <w:r>
        <w:t xml:space="preserve">A Comprehensive Analysis of Nutritional Care Frameworks in Auckland</w:t>
      </w:r>
    </w:p>
    <w:bookmarkStart w:id="20" w:name="abstract"/>
    <w:p>
      <w:pPr>
        <w:pStyle w:val="Heading3"/>
      </w:pPr>
      <w:r>
        <w:t xml:space="preserve">Abstract</w:t>
      </w:r>
    </w:p>
    <w:p>
      <w:pPr>
        <w:pStyle w:val="FirstParagraph"/>
      </w:pPr>
      <w:r>
        <w:t xml:space="preserve">This research paper examines the critical role of the Dietitian within the specific socio-economic and cultural context of New Zealand, with a focused analysis on Auckland. As Auckland serves as the primary hub for healthcare innovation and population diversity in New Zealand, it presents a unique case study for understanding how dietary interventions can address complex health disparities. This document explores the intersection of evidence-based nutritional science with Māori traditional knowledge (Mātauranga Māori), highlighting how Dietitians in Auckland are pivotal in combating non-communicable diseases while respecting cultural protocols. The paper argues that effective nutritional care in this region requires a culturally responsive approach that leverages local food systems and community trust.</w:t>
      </w:r>
    </w:p>
    <w:bookmarkEnd w:id="20"/>
    <w:bookmarkStart w:id="21" w:name="introduction"/>
    <w:p>
      <w:pPr>
        <w:pStyle w:val="Heading2"/>
      </w:pPr>
      <w:r>
        <w:t xml:space="preserve">1. Introduction</w:t>
      </w:r>
    </w:p>
    <w:p>
      <w:pPr>
        <w:pStyle w:val="FirstParagraph"/>
      </w:pPr>
      <w:r>
        <w:t xml:space="preserve">In the landscape of modern healthcare, the importance of nutrition cannot be overstated. Across New Zealand, health outcomes are increasingly linked to dietary habits, particularly regarding the rising prevalence of obesity, type 2 diabetes, and cardiovascular disease. Within this national framework,</w:t>
      </w:r>
      <w:r>
        <w:rPr>
          <w:bCs/>
          <w:b/>
        </w:rPr>
        <w:t xml:space="preserve">Auckland</w:t>
      </w:r>
      <w:r>
        <w:t xml:space="preserve"> </w:t>
      </w:r>
      <w:r>
        <w:t xml:space="preserve">stands out as a microcosm of global health challenges due to its rapid population growth and extraordinary demographic diversity. It is in this dynamic environment that the professional profile of the</w:t>
      </w:r>
      <w:r>
        <w:t xml:space="preserve"> </w:t>
      </w:r>
      <w:r>
        <w:rPr>
          <w:bCs/>
          <w:b/>
        </w:rPr>
        <w:t xml:space="preserve">Dietitian</w:t>
      </w:r>
      <w:r>
        <w:t xml:space="preserve"> </w:t>
      </w:r>
      <w:r>
        <w:t xml:space="preserve">has evolved significantly.</w:t>
      </w:r>
    </w:p>
    <w:p>
      <w:pPr>
        <w:pStyle w:val="BodyText"/>
      </w:pPr>
      <w:r>
        <w:t xml:space="preserve">A</w:t>
      </w:r>
      <w:r>
        <w:t xml:space="preserve"> </w:t>
      </w:r>
      <w:r>
        <w:rPr>
          <w:bCs/>
          <w:b/>
        </w:rPr>
        <w:t xml:space="preserve">Dietitian</w:t>
      </w:r>
      <w:r>
        <w:t xml:space="preserve"> </w:t>
      </w:r>
      <w:r>
        <w:t xml:space="preserve">is not merely a food advisor but an accredited health professional who applies scientific principles of nutrition to prevent and treat disease. In</w:t>
      </w:r>
      <w:r>
        <w:rPr>
          <w:bCs/>
          <w:b/>
        </w:rPr>
        <w:t xml:space="preserve">New Zealand Auckland</w:t>
      </w:r>
      <w:r>
        <w:t xml:space="preserve">, these professionals operate at the forefront of public health initiatives, bridging the gap between clinical guidelines and community reality. This paper investigates how Dietitians in this specific locale are adapting their practices to meet the unique needs of a multicultural population, with particular emphasis on integrating indigenous wisdom with contemporary medical science.</w:t>
      </w:r>
    </w:p>
    <w:bookmarkEnd w:id="21"/>
    <w:bookmarkStart w:id="22" w:name="X89476899f6b8890ebcbbfa14ec88ce81f29bd3f"/>
    <w:p>
      <w:pPr>
        <w:pStyle w:val="Heading2"/>
      </w:pPr>
      <w:r>
        <w:t xml:space="preserve">2. The Auckland Context: Diversity and Health Disparities</w:t>
      </w:r>
    </w:p>
    <w:p>
      <w:pPr>
        <w:pStyle w:val="FirstParagraph"/>
      </w:pPr>
      <w:r>
        <w:t xml:space="preserve">Auckland is home to one of the most diverse populations in the world, with significant communities originating from Europe, Asia, the Pacific Islands, and Māori backgrounds. This diversity presents both opportunities and challenges for healthcare providers. Studies indicate that health disparities are stark in Auckland; certain ethnic groups face higher risks of chronic conditions due to a combination of socio-economic factors, access to healthy food environments (food deserts), and cultural dietary shifts.</w:t>
      </w:r>
    </w:p>
    <w:p>
      <w:pPr>
        <w:pStyle w:val="BodyText"/>
      </w:pPr>
      <w:r>
        <w:t xml:space="preserve">The role of the</w:t>
      </w:r>
      <w:r>
        <w:t xml:space="preserve"> </w:t>
      </w:r>
      <w:r>
        <w:rPr>
          <w:bCs/>
          <w:b/>
        </w:rPr>
        <w:t xml:space="preserve">Dietitian</w:t>
      </w:r>
      <w:r>
        <w:t xml:space="preserve"> </w:t>
      </w:r>
      <w:r>
        <w:t xml:space="preserve">here is complicated by the need for linguistic and cultural competence. A standard Western nutritional model may not resonate with patients whose traditional diets are rooted in different agricultural practices or spiritual beliefs. Consequently, Dietitians working in</w:t>
      </w:r>
      <w:r>
        <w:rPr>
          <w:bCs/>
          <w:b/>
        </w:rPr>
        <w:t xml:space="preserve">New Zealand Auckland</w:t>
      </w:r>
      <w:r>
        <w:t xml:space="preserve"> </w:t>
      </w:r>
      <w:r>
        <w:t xml:space="preserve">must act as cultural brokers, translating general health advice into culturally relevant lifestyle changes that respect the patient’s heritage while promoting physiological well-being.</w:t>
      </w:r>
    </w:p>
    <w:bookmarkEnd w:id="22"/>
    <w:bookmarkStart w:id="23" w:name="Xce921dd612da9e2553534169e38c9df8d1bb215"/>
    <w:p>
      <w:pPr>
        <w:pStyle w:val="Heading2"/>
      </w:pPr>
      <w:r>
        <w:t xml:space="preserve">3. Integrating Mātauranga Māori and Indigenous Practices</w:t>
      </w:r>
    </w:p>
    <w:p>
      <w:pPr>
        <w:pStyle w:val="FirstParagraph"/>
      </w:pPr>
      <w:r>
        <w:t xml:space="preserve">A critical component of nutritional care in New Zealand is the recognition of Te Tiriti o Waitangi (The Treaty of Waitangi), which mandates equitable health outcomes for Māori. In Auckland, this has led to a growing movement among Dietitians to integrate</w:t>
      </w:r>
      <w:r>
        <w:t xml:space="preserve"> </w:t>
      </w:r>
      <w:r>
        <w:rPr>
          <w:bCs/>
          <w:b/>
        </w:rPr>
        <w:t xml:space="preserve">Mātauranga Māori</w:t>
      </w:r>
      <w:r>
        <w:t xml:space="preserve"> </w:t>
      </w:r>
      <w:r>
        <w:t xml:space="preserve">(Māori traditional knowledge) into clinical practice. This involves acknowledging the profound connection between land, food, and health in indigenous philosophy.</w:t>
      </w:r>
    </w:p>
    <w:p>
      <w:pPr>
        <w:pStyle w:val="BodyText"/>
      </w:pPr>
      <w:r>
        <w:rPr>
          <w:bCs/>
          <w:b/>
        </w:rPr>
        <w:t xml:space="preserve">Dietitians</w:t>
      </w:r>
      <w:r>
        <w:t xml:space="preserve"> </w:t>
      </w:r>
      <w:r>
        <w:t xml:space="preserve">are increasingly collaborating with Kaumātua (elders) and community leaders to promote traditional foods such as kumara (sweet potato), kūmara, pākura (crayfish), and native greens like harakeke. These foods are not only nutritious but carry cultural significance that can enhance patient compliance and psychological well-being. By framing nutrition education through the lens of "eating for whenua" (health/land), Dietitians in Auckland are able to create interventions that feel authentic rather than imposed.</w:t>
      </w:r>
    </w:p>
    <w:p>
      <w:pPr>
        <w:pStyle w:val="BodyText"/>
      </w:pPr>
      <w:r>
        <w:t xml:space="preserve">Research suggests that when</w:t>
      </w:r>
      <w:r>
        <w:t xml:space="preserve"> </w:t>
      </w:r>
      <w:r>
        <w:rPr>
          <w:bCs/>
          <w:b/>
        </w:rPr>
        <w:t xml:space="preserve">Dietitian</w:t>
      </w:r>
      <w:r>
        <w:t xml:space="preserve">-led programs incorporate these traditional elements, there is a marked improvement in community engagement. This approach aligns with the "Hauora" model of health, which views physical, mental, social, and spiritual health as interconnected. In</w:t>
      </w:r>
      <w:r>
        <w:rPr>
          <w:bCs/>
          <w:b/>
        </w:rPr>
        <w:t xml:space="preserve">New Zealand Auckland</w:t>
      </w:r>
      <w:r>
        <w:t xml:space="preserve">, this holistic view allows Dietitians to address the root causes of poor nutrition rather than just treating symptoms.</w:t>
      </w:r>
    </w:p>
    <w:bookmarkEnd w:id="23"/>
    <w:bookmarkStart w:id="24" w:name="urban-nutrition-challenges-and-solutions"/>
    <w:p>
      <w:pPr>
        <w:pStyle w:val="Heading2"/>
      </w:pPr>
      <w:r>
        <w:t xml:space="preserve">4. Urban Nutrition Challenges and Solutions</w:t>
      </w:r>
    </w:p>
    <w:p>
      <w:pPr>
        <w:pStyle w:val="FirstParagraph"/>
      </w:pPr>
      <w:r>
        <w:t xml:space="preserve">Auckland is a rapidly urbanizing city, and like many megacities, it faces challenges related to the availability of fresh, affordable produce versus ultra-processed foods. The convenience culture in Auckland often leads to higher consumption of fast food, contributing to metabolic syndromes. Here,</w:t>
      </w:r>
      <w:r>
        <w:rPr>
          <w:bCs/>
          <w:b/>
        </w:rPr>
        <w:t xml:space="preserve">Dietitians</w:t>
      </w:r>
      <w:r>
        <w:t xml:space="preserve"> </w:t>
      </w:r>
      <w:r>
        <w:t xml:space="preserve">play a vital role in urban planning and public policy advocacy.</w:t>
      </w:r>
    </w:p>
    <w:p>
      <w:pPr>
        <w:pStyle w:val="BodyText"/>
      </w:pPr>
      <w:r>
        <w:t xml:space="preserve">Institutional Dietitians working in Auckland hospitals and clinics are developing community-based workshops that teach budget-friendly cooking skills using local seasonal produce. There is a growing emphasis on "food sovereignty," where communities reclaim control over their food systems. In regions like the North Shore and South Auckland,</w:t>
      </w:r>
      <w:r>
        <w:t xml:space="preserve"> </w:t>
      </w:r>
      <w:r>
        <w:rPr>
          <w:bCs/>
          <w:b/>
        </w:rPr>
        <w:t xml:space="preserve">Dietitian</w:t>
      </w:r>
      <w:r>
        <w:t xml:space="preserve">-led initiatives have successfully partnered with local iwi (tribes) to establish community gardens and urban farms.</w:t>
      </w:r>
    </w:p>
    <w:p>
      <w:pPr>
        <w:pStyle w:val="BodyText"/>
      </w:pPr>
      <w:r>
        <w:t xml:space="preserve">These projects do more than provide fresh produce; they educate residents on nutrition through hands-on experience. By empowering communities to grow their own food, Dietitians help break the cycle of dependency on imported, processed goods. This grassroots approach is essential for sustainable health improvement in</w:t>
      </w:r>
      <w:r>
        <w:rPr>
          <w:bCs/>
          <w:b/>
        </w:rPr>
        <w:t xml:space="preserve">New Zealand Auckland</w:t>
      </w:r>
      <w:r>
        <w:t xml:space="preserve">.</w:t>
      </w:r>
    </w:p>
    <w:bookmarkEnd w:id="24"/>
    <w:bookmarkStart w:id="25" w:name="X33804a559a2d303a30e6d9a1ca0fe37d35664bb"/>
    <w:p>
      <w:pPr>
        <w:pStyle w:val="Heading2"/>
      </w:pPr>
      <w:r>
        <w:t xml:space="preserve">5. The Future of Dietetic Practice in Auckland</w:t>
      </w:r>
    </w:p>
    <w:p>
      <w:pPr>
        <w:pStyle w:val="FirstParagraph"/>
      </w:pPr>
      <w:r>
        <w:t xml:space="preserve">The future of the</w:t>
      </w:r>
      <w:r>
        <w:t xml:space="preserve"> </w:t>
      </w:r>
      <w:r>
        <w:rPr>
          <w:bCs/>
          <w:b/>
        </w:rPr>
        <w:t xml:space="preserve">Dietitian</w:t>
      </w:r>
      <w:r>
        <w:t xml:space="preserve"> </w:t>
      </w:r>
      <w:r>
        <w:t xml:space="preserve">profession in</w:t>
      </w:r>
      <w:r>
        <w:t xml:space="preserve"> </w:t>
      </w:r>
      <w:r>
        <w:rPr>
          <w:bCs/>
          <w:b/>
        </w:rPr>
        <w:t xml:space="preserve">New Zealand Auckland</w:t>
      </w:r>
      <w:r>
        <w:t xml:space="preserve"> </w:t>
      </w:r>
      <w:r>
        <w:t xml:space="preserve">looks toward greater integration with digital health technologies and personalized nutrition. Telehealth services have expanded access to dietetic care, allowing professionals to reach remote areas within the Auckland region and those who may not feel comfortable visiting clinical settings.</w:t>
      </w:r>
    </w:p>
    <w:p>
      <w:pPr>
        <w:pStyle w:val="BodyText"/>
      </w:pPr>
      <w:r>
        <w:t xml:space="preserve">Furthermore, as genetic research advances, Dietitians are moving toward precision nutrition. However, this must be balanced with cultural safety. It is essential that</w:t>
      </w:r>
      <w:r>
        <w:rPr>
          <w:iCs/>
          <w:i/>
        </w:rPr>
        <w:t xml:space="preserve">Dietitians</w:t>
      </w:r>
      <w:r>
        <w:t xml:space="preserve"> </w:t>
      </w:r>
      <w:r>
        <w:t xml:space="preserve">in Auckland continue to advocate for policies that address the social determinants of health. This includes lobbying for subsidies on healthy foods and restrictions on unhealthy marketing targeted at children.</w:t>
      </w:r>
    </w:p>
    <w:p>
      <w:pPr>
        <w:pStyle w:val="BodyText"/>
      </w:pPr>
      <w:r>
        <w:t xml:space="preserve">Education and training programs in Auckland universities are also evolving, ensuring that future</w:t>
      </w:r>
      <w:r>
        <w:t xml:space="preserve"> </w:t>
      </w:r>
      <w:r>
        <w:rPr>
          <w:bCs/>
          <w:b/>
        </w:rPr>
        <w:t xml:space="preserve">Dietitian</w:t>
      </w:r>
      <w:r>
        <w:t xml:space="preserve">s are trained in anti-racism, cultural humility, and indigenous partnership models. This preparation is vital for serving the diverse populations of</w:t>
      </w:r>
      <w:r>
        <w:rPr>
          <w:bCs/>
          <w:b/>
        </w:rPr>
        <w:t xml:space="preserve">New Zealand Auckland</w:t>
      </w:r>
      <w:r>
        <w:t xml:space="preserve">.</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Dietitian</w:t>
      </w:r>
      <w:r>
        <w:t xml:space="preserve"> </w:t>
      </w:r>
      <w:r>
        <w:t xml:space="preserve">in</w:t>
      </w:r>
      <w:r>
        <w:rPr>
          <w:bCs/>
          <w:b/>
        </w:rPr>
        <w:t xml:space="preserve">New Zealand Auckland</w:t>
      </w:r>
      <w:r>
        <w:t xml:space="preserve"> </w:t>
      </w:r>
      <w:r>
        <w:t xml:space="preserve">is multifaceted, requiring a blend of scientific expertise, cultural sensitivity, and community advocacy. As this region continues to grow and change,</w:t>
      </w:r>
      <w:r>
        <w:rPr>
          <w:iCs/>
          <w:i/>
        </w:rPr>
        <w:t xml:space="preserve">Dietitians</w:t>
      </w:r>
      <w:r>
        <w:t xml:space="preserve"> </w:t>
      </w:r>
      <w:r>
        <w:t xml:space="preserve">must remain agile, ensuring that nutritional advice is not only evidence-based but also culturally congruent and socially equitable. By embracing traditional knowledge from Māori communities and addressing urban food insecurity,</w:t>
      </w:r>
      <w:r>
        <w:rPr>
          <w:bCs/>
          <w:b/>
        </w:rPr>
        <w:t xml:space="preserve">Dietitian</w:t>
      </w:r>
      <w:r>
        <w:t xml:space="preserve">s in Auckland are setting a benchmark for holistic health care. Their work is instrumental in fostering a healthier population where nutrition is viewed as a right, deeply connected to culture, community, and identity.</w:t>
      </w:r>
    </w:p>
    <w:p>
      <w:pPr>
        <w:pStyle w:val="BodyText"/>
      </w:pPr>
      <w:r>
        <w:t xml:space="preserve">In summary, the integration of modern nutritional science with local cultural practices in</w:t>
      </w:r>
      <w:r>
        <w:rPr>
          <w:bCs/>
          <w:b/>
        </w:rPr>
        <w:t xml:space="preserve">New Zealand Auckland</w:t>
      </w:r>
      <w:r>
        <w:t xml:space="preserve"> </w:t>
      </w:r>
      <w:r>
        <w:t xml:space="preserve">represents a promising pathway for improving public health outcomes. It is imperative that health systems continue to support</w:t>
      </w:r>
      <w:r>
        <w:t xml:space="preserve"> </w:t>
      </w:r>
      <w:r>
        <w:rPr>
          <w:bCs/>
          <w:b/>
        </w:rPr>
        <w:t xml:space="preserve">Dietitian</w:t>
      </w:r>
      <w:r>
        <w:t xml:space="preserve">s in these endeavors through funding, policy support, and interdisciplinary collaboration.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New Zealand Auckland: Integrating Traditional Knowledge and Modern Science</dc:title>
  <dc:creator/>
  <dc:language>en</dc:language>
  <cp:keywords/>
  <dcterms:created xsi:type="dcterms:W3CDTF">2026-07-30T07:12:15Z</dcterms:created>
  <dcterms:modified xsi:type="dcterms:W3CDTF">2026-07-30T07:12:15Z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