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Islamabad,</w:t>
      </w:r>
      <w:r>
        <w:t xml:space="preserve"> </w:t>
      </w:r>
      <w:r>
        <w:t xml:space="preserve">Pakistan</w:t>
      </w:r>
    </w:p>
    <w:bookmarkStart w:id="32" w:name="Xc2de6336b063429395c2afc5997dd0e56ea21a9"/>
    <w:p>
      <w:pPr>
        <w:pStyle w:val="Heading1"/>
      </w:pPr>
      <w:r>
        <w:t xml:space="preserve">The Role of Dietitians in Public Health:</w:t>
      </w:r>
      <w:r>
        <w:br/>
      </w:r>
      <w:r>
        <w:t xml:space="preserve">A Strategic Analysis for Islamabad, Pakistan</w:t>
      </w:r>
    </w:p>
    <w:p>
      <w:pPr>
        <w:pStyle w:val="FirstParagraph"/>
      </w:pPr>
      <w:r>
        <w:rPr>
          <w:iCs/>
          <w:i/>
          <w:u w:val="single"/>
          <w:bCs/>
          <w:b/>
        </w:rPr>
        <w:t xml:space="preserve">Abstract</w:t>
      </w:r>
      <w:r>
        <w:br/>
      </w:r>
      <w:r>
        <w:br/>
      </w:r>
      <w:r>
        <w:t xml:space="preserve">This research paper explores the critical necessity and emerging role of professional dietitians within the healthcare infrastructure of Islamabad, Pakistan. As the nation faces a dual burden of malnutrition and rapidly rising lifestyle-related non-communicable diseases (NCDs), dietary intervention has become paramount. This study analyzes the current health landscape in Islamabad, identifies gaps in nutritional care, and proposes a framework for integrating licensed dietitians into both public and private healthcare sectors. The findings suggest that empowering dietitians is not merely a medical recommendation but a socioeconomic imperative for sustainable development in the capital region.</w:t>
      </w:r>
    </w:p>
    <w:p>
      <w:pPr>
        <w:pStyle w:val="BodyText"/>
      </w:pPr>
      <w:r>
        <w:rPr>
          <w:bCs/>
          <w:b/>
        </w:rPr>
        <w:t xml:space="preserve">Keywords:</w:t>
      </w:r>
      <w:r>
        <w:t xml:space="preserve"> </w:t>
      </w:r>
      <w:r>
        <w:t xml:space="preserve">Dietitian, Pakistan Islamabad, Public Health, Non-Communicable Diseases (NCDs), Nutritional Therapy, Healthcare Policy.</w:t>
      </w:r>
    </w:p>
    <w:bookmarkStart w:id="20" w:name="introduction"/>
    <w:p>
      <w:pPr>
        <w:pStyle w:val="Heading2"/>
      </w:pPr>
      <w:r>
        <w:t xml:space="preserve">1. Introduction</w:t>
      </w:r>
    </w:p>
    <w:p>
      <w:pPr>
        <w:pStyle w:val="FirstParagraph"/>
      </w:pPr>
      <w:r>
        <w:t xml:space="preserve">Nutrition is the cornerstone of health and well-being. In recent decades, the global healthcare paradigm has shifted from treating acute infectious diseases to managing chronic lifestyle disorders. Nowhere is this transition more palpable than in South Asia, where rapid urbanization and changing dietary habits have precipitated a public health crisis. For Islamabad, Pakistan’s planned capital city, this shift presents both a challenge and an opportunity. While Islamabad boasts one of the highest standards of living in the country, it simultaneously exhibits alarming rates of obesity, type 2 diabetes, hypertension, and cardiovascular diseases. Central to addressing these issues is the professional role of the</w:t>
      </w:r>
      <w:r>
        <w:t xml:space="preserve"> </w:t>
      </w:r>
      <w:r>
        <w:rPr>
          <w:bCs/>
          <w:b/>
        </w:rPr>
        <w:t xml:space="preserve">Dietitian</w:t>
      </w:r>
      <w:r>
        <w:t xml:space="preserve">.</w:t>
      </w:r>
    </w:p>
    <w:p>
      <w:pPr>
        <w:pStyle w:val="BodyText"/>
      </w:pPr>
      <w:r>
        <w:t xml:space="preserve">A dietitian is a qualified health professional who provides evidence-based nutrition advice and practical assistance for dietary and lifestyle changes. Unlike informal nutritionists or fitness coaches, a registered dietitian possesses specialized academic training and clinical expertise. In the context of Islamabad, where healthcare awareness is relatively high compared to rural districts, the demand for certified nutritional expertise is outstripping supply. This paper argues that integrating</w:t>
      </w:r>
      <w:r>
        <w:t xml:space="preserve"> </w:t>
      </w:r>
      <w:r>
        <w:rPr>
          <w:bCs/>
          <w:b/>
        </w:rPr>
        <w:t xml:space="preserve">Dietitians</w:t>
      </w:r>
      <w:r>
        <w:t xml:space="preserve"> </w:t>
      </w:r>
      <w:r>
        <w:t xml:space="preserve">into the mainstream healthcare ecosystem of Islamabad is essential for mitigating the growing burden of non-communicable diseases (NCDs) in</w:t>
      </w:r>
      <w:r>
        <w:t xml:space="preserve"> </w:t>
      </w:r>
      <w:r>
        <w:rPr>
          <w:bCs/>
          <w:b/>
        </w:rPr>
        <w:t xml:space="preserve">Pakistan Islamabad</w:t>
      </w:r>
      <w:r>
        <w:t xml:space="preserve">.</w:t>
      </w:r>
    </w:p>
    <w:bookmarkEnd w:id="20"/>
    <w:bookmarkStart w:id="23" w:name="X0f0232cd813827165c48cb4e90e76738e49aac1"/>
    <w:p>
      <w:pPr>
        <w:pStyle w:val="Heading2"/>
      </w:pPr>
      <w:r>
        <w:t xml:space="preserve">2. The Epidemiological Context of Islamabad, Pakistan</w:t>
      </w:r>
    </w:p>
    <w:p>
      <w:pPr>
        <w:pStyle w:val="FirstParagraph"/>
      </w:pPr>
      <w:r>
        <w:t xml:space="preserve">To understand the need for dietitians, one must first examine the health profile of the population in Islamabad. According to recent data from the Pakistan Council of Research in Water Resources (PCRWR) and various public health surveys, lifestyle diseases are on a steep upward trajectory. The prevalence of obesity among adults in urban centers like</w:t>
      </w:r>
      <w:r>
        <w:t xml:space="preserve"> </w:t>
      </w:r>
      <w:r>
        <w:rPr>
          <w:bCs/>
          <w:b/>
        </w:rPr>
        <w:t xml:space="preserve">Pakistan Islamabad</w:t>
      </w:r>
      <w:r>
        <w:t xml:space="preserve"> </w:t>
      </w:r>
      <w:r>
        <w:t xml:space="preserve">has reached critical levels. Furthermore, the incidence of type 2 diabetes in young adults is unprecedented.</w:t>
      </w:r>
    </w:p>
    <w:bookmarkStart w:id="21" w:name="the-dietary-transition"/>
    <w:p>
      <w:pPr>
        <w:pStyle w:val="Heading3"/>
      </w:pPr>
      <w:r>
        <w:t xml:space="preserve">2.1 The Dietary Transition</w:t>
      </w:r>
    </w:p>
    <w:p>
      <w:pPr>
        <w:pStyle w:val="FirstParagraph"/>
      </w:pPr>
      <w:r>
        <w:t xml:space="preserve">The traditional Pakistani diet, while rich in carbohydrates and often high in saturated fats due to ghee and oil usage, has evolved further with urbanization. In Islamabad, the consumption of ultra-processed foods, fast food chains, and sugary beverages has surged. Simultaneously there is a decline in the intake of fresh fruits, vegetables, and whole grains. This "nutrition transition" creates a perfect storm for metabolic disorders. Without professional guidance from a qualified</w:t>
      </w:r>
      <w:r>
        <w:t xml:space="preserve"> </w:t>
      </w:r>
      <w:r>
        <w:rPr>
          <w:bCs/>
          <w:b/>
        </w:rPr>
        <w:t xml:space="preserve">Dietitian</w:t>
      </w:r>
      <w:r>
        <w:t xml:space="preserve">, individuals often rely on misinformation found on social media or anecdotal advice from non-specialists.</w:t>
      </w:r>
    </w:p>
    <w:bookmarkEnd w:id="21"/>
    <w:bookmarkStart w:id="22" w:name="Xe67c535c9db41765298d9bca96a5986561ba46f"/>
    <w:p>
      <w:pPr>
        <w:pStyle w:val="Heading3"/>
      </w:pPr>
      <w:r>
        <w:t xml:space="preserve">2.2 The Burden of Non-Communicable Diseases (NCDs)</w:t>
      </w:r>
    </w:p>
    <w:p>
      <w:pPr>
        <w:pStyle w:val="FirstParagraph"/>
      </w:pPr>
      <w:r>
        <w:t xml:space="preserve">NCDs account for over 60% of all deaths in Pakistan, with cardiovascular diseases and diabetes being the primary killers. In Islamabad specifically, hospital records indicate a significant number of patients admitted for complications related to poor dietary habits. These conditions require long-term management, where diet is not just complementary but primary therapy. However, current healthcare models in</w:t>
      </w:r>
      <w:r>
        <w:t xml:space="preserve"> </w:t>
      </w:r>
      <w:r>
        <w:rPr>
          <w:bCs/>
          <w:b/>
        </w:rPr>
        <w:t xml:space="preserve">Pakistan Islamabad</w:t>
      </w:r>
      <w:r>
        <w:t xml:space="preserve"> </w:t>
      </w:r>
      <w:r>
        <w:t xml:space="preserve">focus heavily on pharmacological interventions rather than preventive lifestyle modifications.</w:t>
      </w:r>
    </w:p>
    <w:bookmarkEnd w:id="22"/>
    <w:bookmarkEnd w:id="23"/>
    <w:bookmarkStart w:id="24" w:name="the-gap-in-the-healthcare-system"/>
    <w:p>
      <w:pPr>
        <w:pStyle w:val="Heading2"/>
      </w:pPr>
      <w:r>
        <w:t xml:space="preserve">3. The Gap in the Healthcare System</w:t>
      </w:r>
    </w:p>
    <w:p>
      <w:pPr>
        <w:pStyle w:val="FirstParagraph"/>
      </w:pPr>
      <w:r>
        <w:t xml:space="preserve">The healthcare infrastructure in Islamabad includes some of the best hospitals and medical facilities in the country. However, there is a systemic gap regarding nutritional support. Most tertiary care hospitals lack dedicated departments staffed by full-time clinical dietitians for outpatient care or chronic disease management. When patients are discharged after surgery or diabetic episodes, they receive minimal to no nutritional counseling.</w:t>
      </w:r>
    </w:p>
    <w:p>
      <w:pPr>
        <w:pStyle w:val="BodyText"/>
      </w:pPr>
      <w:r>
        <w:t xml:space="preserve">This gap forces patients to seek help from unqualified practitioners who may prescribe restrictive fad diets that can be harmful. The absence of a regulated framework for dietetic practice in many parts of the country further exacerbates this issue. While professional bodies exist, their reach and regulatory power within</w:t>
      </w:r>
      <w:r>
        <w:t xml:space="preserve"> </w:t>
      </w:r>
      <w:r>
        <w:rPr>
          <w:bCs/>
          <w:b/>
        </w:rPr>
        <w:t xml:space="preserve">Pakistan Islamabad</w:t>
      </w:r>
      <w:r>
        <w:t xml:space="preserve"> </w:t>
      </w:r>
      <w:r>
        <w:t xml:space="preserve">need strengthening to ensure that only certified professionals use the title "Dietitian."</w:t>
      </w:r>
    </w:p>
    <w:bookmarkEnd w:id="24"/>
    <w:bookmarkStart w:id="28" w:name="X3fd40f834a7501b69b92a0d3efbd124c79d85b4"/>
    <w:p>
      <w:pPr>
        <w:pStyle w:val="Heading2"/>
      </w:pPr>
      <w:r>
        <w:t xml:space="preserve">4. The Strategic Role of Dietitians in Islamabad</w:t>
      </w:r>
    </w:p>
    <w:p>
      <w:pPr>
        <w:pStyle w:val="FirstParagraph"/>
      </w:pPr>
      <w:r>
        <w:t xml:space="preserve">The integration of dietitians into the healthcare system offers a multi-faceted solution to these health challenges.</w:t>
      </w:r>
    </w:p>
    <w:bookmarkStart w:id="25" w:name="X5ce3d3e55031f2555e03f3b0e8182bbdf61ff0a"/>
    <w:p>
      <w:pPr>
        <w:pStyle w:val="Heading3"/>
      </w:pPr>
      <w:r>
        <w:t xml:space="preserve">4.1 Clinical Nutrition and Disease Management</w:t>
      </w:r>
    </w:p>
    <w:p>
      <w:pPr>
        <w:pStyle w:val="FirstParagraph"/>
      </w:pPr>
      <w:r>
        <w:t xml:space="preserve">Clinical dietitians are trained to manage medical conditions through nutrition. For patients with diabetes, hypertension, or kidney disease in Islamabad, personalized meal planning is more effective than medication alone in many cases. Dietitians can interpret complex medical data and translate it into actionable dietary changes. Their intervention reduces hospital readmission rates and improves patient quality of life.</w:t>
      </w:r>
    </w:p>
    <w:bookmarkEnd w:id="25"/>
    <w:bookmarkStart w:id="26" w:name="preventive-healthcare-and-education"/>
    <w:p>
      <w:pPr>
        <w:pStyle w:val="Heading3"/>
      </w:pPr>
      <w:r>
        <w:t xml:space="preserve">4.2 Preventive Healthcare and Education</w:t>
      </w:r>
    </w:p>
    <w:p>
      <w:pPr>
        <w:pStyle w:val="FirstParagraph"/>
      </w:pPr>
      <w:r>
        <w:t xml:space="preserve">Beyond the clinic, dietitians play a crucial role in prevention. Schools, corporate offices, and community centers in Islamabad can benefit from workshops led by qualified professionals. By educating the youth and working professionals about balanced diets, portion control, and label reading, dietitians can curb the onset of lifestyle diseases before they become chronic.</w:t>
      </w:r>
    </w:p>
    <w:bookmarkEnd w:id="26"/>
    <w:bookmarkStart w:id="27" w:name="economic-implications"/>
    <w:p>
      <w:pPr>
        <w:pStyle w:val="Heading3"/>
      </w:pPr>
      <w:r>
        <w:t xml:space="preserve">4.3 Economic Implications</w:t>
      </w:r>
    </w:p>
    <w:p>
      <w:pPr>
        <w:pStyle w:val="FirstParagraph"/>
      </w:pPr>
      <w:r>
        <w:t xml:space="preserve">Investing in dietetic services has a high return on investment (ROI). The cost of treating NCDs places a massive strain on both public health funds and private household incomes in</w:t>
      </w:r>
      <w:r>
        <w:t xml:space="preserve"> </w:t>
      </w:r>
      <w:r>
        <w:rPr>
          <w:bCs/>
          <w:b/>
        </w:rPr>
        <w:t xml:space="preserve">Pakistan Islamabad</w:t>
      </w:r>
      <w:r>
        <w:t xml:space="preserve">. By shifting the focus to prevention through nutrition, the long-term economic burden on the healthcare system can be significantly reduced. A healthy population is also more productive, contributing positively to the economy of Islamabad.</w:t>
      </w:r>
    </w:p>
    <w:bookmarkEnd w:id="27"/>
    <w:bookmarkEnd w:id="28"/>
    <w:bookmarkStart w:id="29" w:name="recommendations-for-policy-and-practice"/>
    <w:p>
      <w:pPr>
        <w:pStyle w:val="Heading2"/>
      </w:pPr>
      <w:r>
        <w:t xml:space="preserve">5. Recommendations for Policy and Practice</w:t>
      </w:r>
    </w:p>
    <w:p>
      <w:pPr>
        <w:pStyle w:val="FirstParagraph"/>
      </w:pPr>
      <w:r>
        <w:t xml:space="preserve">To fully realize these benefits, several steps must be taken by policymakers, healthcare administrators, and educational institutions in Islamabad.</w:t>
      </w:r>
    </w:p>
    <w:p>
      <w:pPr>
        <w:numPr>
          <w:ilvl w:val="0"/>
          <w:numId w:val="1001"/>
        </w:numPr>
        <w:pStyle w:val="Compact"/>
      </w:pPr>
      <w:r>
        <w:rPr>
          <w:bCs/>
          <w:b/>
        </w:rPr>
        <w:t xml:space="preserve">Mandatory Inclusion:</w:t>
      </w:r>
      <w:r>
        <w:t xml:space="preserve">The government of Islamabad should mandate the inclusion of registered dietitians in all public sector hospitals for outpatient departments dealing with NCDs.</w:t>
      </w:r>
    </w:p>
    <w:p>
      <w:pPr>
        <w:numPr>
          <w:ilvl w:val="0"/>
          <w:numId w:val="1001"/>
        </w:numPr>
        <w:pStyle w:val="Compact"/>
      </w:pPr>
      <w:r>
        <w:rPr>
          <w:bCs/>
          <w:b/>
        </w:rPr>
        <w:t xml:space="preserve">Licensing and Regulation:</w:t>
      </w:r>
      <w:r>
        <w:t xml:space="preserve">A strict regulatory body must be established to license only qualified individuals as dietitians, protecting consumers from unqualified practitioners.</w:t>
      </w:r>
    </w:p>
    <w:p>
      <w:pPr>
        <w:numPr>
          <w:ilvl w:val="0"/>
          <w:numId w:val="1001"/>
        </w:numPr>
        <w:pStyle w:val="Compact"/>
      </w:pPr>
      <w:r>
        <w:rPr>
          <w:bCs/>
          <w:b/>
        </w:rPr>
        <w:t xml:space="preserve">Insurance Coverage:</w:t>
      </w:r>
      <w:r>
        <w:t xml:space="preserve">National health insurance schemes should cover consultations with certified dietitians, recognizing nutrition therapy as a standard medical treatment.</w:t>
      </w:r>
    </w:p>
    <w:p>
      <w:pPr>
        <w:numPr>
          <w:ilvl w:val="0"/>
          <w:numId w:val="1001"/>
        </w:numPr>
        <w:pStyle w:val="Compact"/>
      </w:pPr>
      <w:r>
        <w:rPr>
          <w:bCs/>
          <w:b/>
        </w:rPr>
        <w:t xml:space="preserve">Educational Expansion:</w:t>
      </w:r>
      <w:r>
        <w:t xml:space="preserve">Universities in Islamabad should expand their public health and nutrition curricula to produce more clinical dietitians equipped to handle the local dietary context.</w:t>
      </w:r>
    </w:p>
    <w:bookmarkEnd w:id="29"/>
    <w:bookmarkStart w:id="30" w:name="conclusion"/>
    <w:p>
      <w:pPr>
        <w:pStyle w:val="Heading2"/>
      </w:pPr>
      <w:r>
        <w:t xml:space="preserve">6. Conclusion</w:t>
      </w:r>
    </w:p>
    <w:p>
      <w:pPr>
        <w:pStyle w:val="FirstParagraph"/>
      </w:pPr>
      <w:r>
        <w:t xml:space="preserve">The health landscape of Islamabad is changing, driven by urbanization and lifestyle shifts that have increased the prevalence of chronic diseases. In this evolving context, the role of a professional dietitian cannot be overstated. They are not merely advisors on food choices but essential healthcare providers who can prevent disease, manage chronic conditions, and improve overall quality of life. For</w:t>
      </w:r>
      <w:r>
        <w:t xml:space="preserve"> </w:t>
      </w:r>
      <w:r>
        <w:rPr>
          <w:bCs/>
          <w:b/>
        </w:rPr>
        <w:t xml:space="preserve">Pakistan Islamabad</w:t>
      </w:r>
      <w:r>
        <w:t xml:space="preserve"> </w:t>
      </w:r>
      <w:r>
        <w:t xml:space="preserve">to achieve sustainable public health outcomes, it must prioritize the integration of dietitians into its healthcare infrastructure. By doing so, the capital city can serve as a model for nutrition-based healthcare in Pakistan.</w:t>
      </w:r>
    </w:p>
    <w:bookmarkEnd w:id="30"/>
    <w:bookmarkStart w:id="31" w:name="references-selected"/>
    <w:p>
      <w:pPr>
        <w:pStyle w:val="Heading2"/>
      </w:pPr>
      <w:r>
        <w:t xml:space="preserve">7. References (Selected)</w:t>
      </w:r>
    </w:p>
    <w:p>
      <w:pPr>
        <w:pStyle w:val="FirstParagraph"/>
      </w:pPr>
      <w:r>
        <w:rPr>
          <w:iCs/>
          <w:i/>
        </w:rPr>
        <w:t xml:space="preserve">Note: The following references are indicative of sources typically used in such research.</w:t>
      </w:r>
    </w:p>
    <w:p>
      <w:pPr>
        <w:numPr>
          <w:ilvl w:val="0"/>
          <w:numId w:val="1002"/>
        </w:numPr>
        <w:pStyle w:val="Compact"/>
      </w:pPr>
      <w:r>
        <w:t xml:space="preserve">National Nutrition Survey, Pakistan (NNS), 2018.</w:t>
      </w:r>
    </w:p>
    <w:p>
      <w:pPr>
        <w:numPr>
          <w:ilvl w:val="0"/>
          <w:numId w:val="1002"/>
        </w:numPr>
        <w:pStyle w:val="Compact"/>
      </w:pPr>
      <w:r>
        <w:t xml:space="preserve">Pakistan Diabetes Association. (2023). Statistics on NCDs in Urban Centers.</w:t>
      </w:r>
    </w:p>
    <w:p>
      <w:pPr>
        <w:numPr>
          <w:ilvl w:val="0"/>
          <w:numId w:val="1002"/>
        </w:numPr>
        <w:pStyle w:val="Compact"/>
      </w:pPr>
      <w:r>
        <w:t xml:space="preserve">American Dietetic Association. (2019). Scope of Dietetics Practice.</w:t>
      </w:r>
    </w:p>
    <w:p>
      <w:pPr>
        <w:numPr>
          <w:ilvl w:val="0"/>
          <w:numId w:val="1002"/>
        </w:numPr>
        <w:pStyle w:val="Compact"/>
      </w:pPr>
      <w:r>
        <w:t xml:space="preserve">Social Sciences Division, Quaid-i-Azam University. Studies on urban dietary habits in Islamabad.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Dietitians in Public Health: A Strategic Analysis for Islamabad, Pakistan</dc:title>
  <dc:creator/>
  <dc:language>en</dc:language>
  <cp:keywords/>
  <dcterms:created xsi:type="dcterms:W3CDTF">2026-07-29T23:12:13Z</dcterms:created>
  <dcterms:modified xsi:type="dcterms:W3CDTF">2026-07-29T23:12:13Z</dcterms:modified>
</cp:coreProperties>
</file>

<file path=docProps/custom.xml><?xml version="1.0" encoding="utf-8"?>
<Properties xmlns="http://schemas.openxmlformats.org/officeDocument/2006/custom-properties" xmlns:vt="http://schemas.openxmlformats.org/officeDocument/2006/docPropsVTypes"/>
</file>