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Nutritional</w:t>
      </w:r>
      <w:r>
        <w:t xml:space="preserve"> </w:t>
      </w:r>
      <w:r>
        <w:t xml:space="preserve">Science</w:t>
      </w:r>
    </w:p>
    <w:bookmarkStart w:id="29" w:name="X47aa5c8edf762db0f0303a0c4dd18463d29d02c"/>
    <w:p>
      <w:pPr>
        <w:pStyle w:val="Heading1"/>
      </w:pPr>
      <w:r>
        <w:t xml:space="preserve">The Evolving Role of the Dietitian in Saudi Arabia Jeddah: Bridging Tradition and Modern Nutritional Science</w:t>
      </w:r>
    </w:p>
    <w:p>
      <w:pPr>
        <w:pStyle w:val="FirstParagraph"/>
      </w:pPr>
      <w:r>
        <w:rPr>
          <w:u w:val="single"/>
          <w:bCs/>
          <w:b/>
        </w:rPr>
        <w:t xml:space="preserve">Saudi Arabia Jeddah:</w:t>
      </w:r>
      <w:r>
        <w:t xml:space="preserve"> This document serves as a comprehensive research paper analyzing the critical role of the professional dietitian within the specific socio-economic and cultural context of Saudi Arabia Jeddah. It explores public health challenges, traditional dietary patterns, and the necessity for specialized nutritional interventions to align with Vision 2030 goals.</w:t>
      </w:r>
    </w:p>
    <w:bookmarkStart w:id="20" w:name="introduction"/>
    <w:p>
      <w:pPr>
        <w:pStyle w:val="Heading2"/>
      </w:pPr>
      <w:r>
        <w:t xml:space="preserve">1. Introduction</w:t>
      </w:r>
    </w:p>
    <w:p>
      <w:pPr>
        <w:pStyle w:val="FirstParagraph"/>
      </w:pPr>
      <w:r>
        <w:t xml:space="preserve">In recent decades, the Kingdom of Saudi Arabia has undergone a rapid transformation from an agrarian economy to a modern, urbanized metropolis. Within this broader national context, the city of Saudi Arabia Jeddah stands as a pivotal example of this evolution. As one of the largest cities in the Kingdom and its primary gateway to international trade and pilgrimage (Hajj and Umrah), Jeddah presents unique nutritional challenges. This research paper aims to elucidate the indispensable role of the</w:t>
      </w:r>
      <w:r>
        <w:t xml:space="preserve"> </w:t>
      </w:r>
      <w:r>
        <w:rPr>
          <w:bCs/>
          <w:b/>
        </w:rPr>
        <w:t xml:space="preserve">Dietitian</w:t>
      </w:r>
      <w:r>
        <w:t xml:space="preserve"> </w:t>
      </w:r>
      <w:r>
        <w:t xml:space="preserve">in addressing these health challenges, particularly those related to non-communicable diseases (NCDs).</w:t>
      </w:r>
    </w:p>
    <w:p>
      <w:pPr>
        <w:pStyle w:val="BodyText"/>
      </w:pPr>
      <w:r>
        <w:t xml:space="preserve">The prevalence of obesity, type 2 diabetes, and cardiovascular diseases has reached epidemic proportions in Saudi Arabia. According to recent health statistics, a significant percentage of the adult population suffers from overweight or obesity. In the bustling urban environment of Saudi Arabia Jeddah, where sedentary lifestyles and access to high-calorie processed foods are common, the demand for expert nutritional guidance has never been higher. The</w:t>
      </w:r>
      <w:r>
        <w:t xml:space="preserve"> </w:t>
      </w:r>
      <w:r>
        <w:rPr>
          <w:bCs/>
          <w:b/>
        </w:rPr>
        <w:t xml:space="preserve">Dietitian</w:t>
      </w:r>
      <w:r>
        <w:t xml:space="preserve"> </w:t>
      </w:r>
      <w:r>
        <w:t xml:space="preserve">emerges not merely as a medical support professional but as a crucial public health strategist in this region.</w:t>
      </w:r>
    </w:p>
    <w:bookmarkEnd w:id="20"/>
    <w:bookmarkStart w:id="21" w:name="Xf01e1cd26e0305a12c52a67caa10641560a464b"/>
    <w:p>
      <w:pPr>
        <w:pStyle w:val="Heading2"/>
      </w:pPr>
      <w:r>
        <w:t xml:space="preserve">2. The Cultural and Dietary Landscape of Saudi Arabia Jeddah</w:t>
      </w:r>
    </w:p>
    <w:p>
      <w:pPr>
        <w:pStyle w:val="FirstParagraph"/>
      </w:pPr>
      <w:r>
        <w:t xml:space="preserve">To effectively practice in Saudi Arabia Jeddah, understanding the local dietary culture is paramount. Traditional cuisine in this region is rich and flavorful, often characterized by the use of dates, lamb, rice (such as Kabsa and Mandi), ghee (samna), and sweet beverages. While these foods hold deep cultural significance during gatherings and religious festivals such as Ramadan, their frequent consumption in large quantities contributes to excessive caloric intake.</w:t>
      </w:r>
    </w:p>
    <w:p>
      <w:pPr>
        <w:pStyle w:val="BodyText"/>
      </w:pPr>
      <w:r>
        <w:t xml:space="preserve">Furthermore, the modernization of Saudi Arabia Jeddah has led to a "nutrition transition." There is a marked shift from traditional home-cooked meals towards convenience foods, fast food chains, and high-sugar packaged items. The coffee culture in Jeddah, while social and deeply rooted, often includes sugary syrups and heavy dairy additions that add significant hidden calories. The</w:t>
      </w:r>
      <w:r>
        <w:t xml:space="preserve"> </w:t>
      </w:r>
      <w:r>
        <w:rPr>
          <w:bCs/>
          <w:b/>
        </w:rPr>
        <w:t xml:space="preserve">Dietitian</w:t>
      </w:r>
      <w:r>
        <w:t xml:space="preserve"> </w:t>
      </w:r>
      <w:r>
        <w:t xml:space="preserve">must possess the cultural competence to navigate these nuances. Effective intervention does not require the eradication of traditional foods but rather their modification and portion control, ensuring that patients can maintain their cultural identity while improving their health outcomes.</w:t>
      </w:r>
    </w:p>
    <w:bookmarkEnd w:id="21"/>
    <w:bookmarkStart w:id="24" w:name="X970fe19e9429d487344a7a976f0f5c16786578b"/>
    <w:p>
      <w:pPr>
        <w:pStyle w:val="Heading2"/>
      </w:pPr>
      <w:r>
        <w:t xml:space="preserve">3. The Role of the Dietitian in Clinical and Community Settings</w:t>
      </w:r>
    </w:p>
    <w:p>
      <w:pPr>
        <w:pStyle w:val="FirstParagraph"/>
      </w:pPr>
      <w:r>
        <w:t xml:space="preserve">The scope of practice for a</w:t>
      </w:r>
      <w:r>
        <w:t xml:space="preserve"> </w:t>
      </w:r>
      <w:r>
        <w:rPr>
          <w:bCs/>
          <w:b/>
        </w:rPr>
        <w:t xml:space="preserve">Dietitian</w:t>
      </w:r>
      <w:r>
        <w:t xml:space="preserve"> </w:t>
      </w:r>
      <w:r>
        <w:t xml:space="preserve">in Saudi Arabia Jeddah is multifaceted, spanning clinical hospitals, private wellness centers, and community health initiatives.</w:t>
      </w:r>
    </w:p>
    <w:bookmarkStart w:id="22" w:name="clinical-nutrition-management"/>
    <w:p>
      <w:pPr>
        <w:pStyle w:val="Heading3"/>
      </w:pPr>
      <w:r>
        <w:t xml:space="preserve">3.1 Clinical Nutrition Management</w:t>
      </w:r>
    </w:p>
    <w:p>
      <w:pPr>
        <w:pStyle w:val="FirstParagraph"/>
      </w:pPr>
      <w:r>
        <w:t xml:space="preserve">In the major healthcare facilities across Saudi Arabia Jeddah, such as King Faisal Specialist Hospital and Prince Sultan Military Medical City, dietitians work alongside physicians to manage complex cases of diabetes and renal disease. Given that Saudi Arabia has one of the highest rates of diabetes globally in the region, clinical dietitians play a vital role in Medical Nutrition Therapy (MNT). They design individualized meal plans that account for medication interactions, blood glucose monitoring, and metabolic needs. For patients in Saudi Arabia Jeddah who observe fasting during Ramadan, dietitians provide specialized pre-dawn (Suhoor) and sunset (Iftar) planning to prevent dehydration and hypoglycemia.</w:t>
      </w:r>
    </w:p>
    <w:bookmarkEnd w:id="22"/>
    <w:bookmarkStart w:id="23" w:name="preventive-health-and-public-education"/>
    <w:p>
      <w:pPr>
        <w:pStyle w:val="Heading3"/>
      </w:pPr>
      <w:r>
        <w:t xml:space="preserve">3.2 Preventive Health and Public Education</w:t>
      </w:r>
    </w:p>
    <w:p>
      <w:pPr>
        <w:pStyle w:val="FirstParagraph"/>
      </w:pPr>
      <w:r>
        <w:t xml:space="preserve">Beyond the hospital walls, dietitians are essential in preventive health campaigns. In Saudi Arabia Jeddah, schools and community centers increasingly employ nutritionists to educate children and families about balanced eating. The Ministry of Health’s Vision 2030 initiatives emphasize preventive care to reduce the burden on the healthcare system. Dietitians lead workshops on label reading, healthy cooking methods that retain nutrients while reducing fat content, and the importance of physical activity integrated with local cultural practices.</w:t>
      </w:r>
    </w:p>
    <w:bookmarkEnd w:id="23"/>
    <w:bookmarkEnd w:id="24"/>
    <w:bookmarkStart w:id="25" w:name="alignment-with-saudi-vision-2030"/>
    <w:p>
      <w:pPr>
        <w:pStyle w:val="Heading2"/>
      </w:pPr>
      <w:r>
        <w:t xml:space="preserve">4. Alignment with Saudi Vision 2030</w:t>
      </w:r>
    </w:p>
    <w:p>
      <w:pPr>
        <w:pStyle w:val="FirstParagraph"/>
      </w:pPr>
      <w:r>
        <w:t xml:space="preserve">The implementation of Vision 2030 in Saudi Arabia has placed a strong emphasis on quality of life and healthcare sustainability. A key pillar of this vision is improving the health status of the population to boost productivity and reduce economic strain caused by chronic diseases. The role of the</w:t>
      </w:r>
      <w:r>
        <w:t xml:space="preserve"> </w:t>
      </w:r>
      <w:r>
        <w:rPr>
          <w:bCs/>
          <w:b/>
        </w:rPr>
        <w:t xml:space="preserve">Dietitian</w:t>
      </w:r>
      <w:r>
        <w:t xml:space="preserve"> </w:t>
      </w:r>
      <w:r>
        <w:t xml:space="preserve">is directly aligned with these national objectives.</w:t>
      </w:r>
    </w:p>
    <w:p>
      <w:pPr>
        <w:pStyle w:val="BodyText"/>
      </w:pPr>
      <w:r>
        <w:t xml:space="preserve">In Saudi Arabia Jeddah, urban planning is increasingly incorporating spaces for physical activity, but nutritional literacy remains a gap that requires professional intervention. Dietitians contribute to this goal by developing corporate wellness programs in the commercial districts of Jeddah. By encouraging healthier choices in workplace cafeterias and providing executive health coaching, dietitians help mitigate the stress-related eating habits common among professionals in this fast-paced economic hub.</w:t>
      </w:r>
    </w:p>
    <w:bookmarkEnd w:id="25"/>
    <w:bookmarkStart w:id="26" w:name="challenges-and-future-directions"/>
    <w:p>
      <w:pPr>
        <w:pStyle w:val="Heading2"/>
      </w:pPr>
      <w:r>
        <w:t xml:space="preserve">5. Challenges and Future Directions</w:t>
      </w:r>
    </w:p>
    <w:p>
      <w:pPr>
        <w:pStyle w:val="FirstParagraph"/>
      </w:pPr>
      <w:r>
        <w:t xml:space="preserve">Despite the growing recognition of their value, dietitians in Saudi Arabia Jeddah face several challenges. There is often a lack of public awareness regarding the specific qualifications and scope of practice of a registered dietitian compared to general health coaches or nutritionists. Misinformation spread through social media can undermine professional advice.</w:t>
      </w:r>
    </w:p>
    <w:p>
      <w:pPr>
        <w:pStyle w:val="BodyText"/>
      </w:pPr>
      <w:r>
        <w:t xml:space="preserve">Additionally, there is a need for more localized research on the nutritional content of traditional Saudi foods to provide accurate data for meal planning. Future strategies should focus on increasing the visibility of registered dietitians through digital health platforms, which are widely used in Saudi Arabia Jeddah. Tele-nutrition offers a promising avenue to reach underserved populations and busy professionals who may not have time for in-person consultations.</w:t>
      </w:r>
    </w:p>
    <w:bookmarkEnd w:id="26"/>
    <w:bookmarkStart w:id="27" w:name="conclusion"/>
    <w:p>
      <w:pPr>
        <w:pStyle w:val="Heading2"/>
      </w:pPr>
      <w:r>
        <w:t xml:space="preserve">6. Conclusion</w:t>
      </w:r>
    </w:p>
    <w:p>
      <w:pPr>
        <w:pStyle w:val="FirstParagraph"/>
      </w:pPr>
      <w:r>
        <w:t xml:space="preserve">In conclusion, the professional</w:t>
      </w:r>
      <w:r>
        <w:t xml:space="preserve"> </w:t>
      </w:r>
      <w:r>
        <w:rPr>
          <w:bCs/>
          <w:b/>
        </w:rPr>
        <w:t xml:space="preserve">Dietitian</w:t>
      </w:r>
      <w:r>
        <w:t xml:space="preserve"> </w:t>
      </w:r>
      <w:r>
        <w:t xml:space="preserve">is an essential component of the healthcare ecosystem in Saudi Arabia Jeddah. As the city continues to modernize and align with Vision 2030 goals, the need for evidence-based nutritional guidance to combat lifestyle-related diseases will only intensify. By blending respect for traditional culinary heritage with modern scientific dietary principles, dietitians can drive significant improvements in public health.</w:t>
      </w:r>
    </w:p>
    <w:p>
      <w:pPr>
        <w:pStyle w:val="BodyText"/>
      </w:pPr>
      <w:r>
        <w:t xml:space="preserve">The synergy between cultural understanding and clinical expertise allows the dietitian to serve as a bridge between tradition and health. For Saudi Arabia Jeddah to achieve its vision of a healthier, more productive society, the integration of registered dietitians into primary care, education, and community wellness programs must be prioritized. Their work not only treats disease but prevents it, fostering a culture of well-being that respects the past while securing a healthier future for all citizens.</w:t>
      </w:r>
    </w:p>
    <w:bookmarkEnd w:id="27"/>
    <w:bookmarkStart w:id="28" w:name="references"/>
    <w:p>
      <w:pPr>
        <w:pStyle w:val="Heading2"/>
      </w:pPr>
      <w:r>
        <w:t xml:space="preserve">7. References</w:t>
      </w:r>
    </w:p>
    <w:p>
      <w:pPr>
        <w:numPr>
          <w:ilvl w:val="0"/>
          <w:numId w:val="1001"/>
        </w:numPr>
        <w:pStyle w:val="Compact"/>
      </w:pPr>
      <w:r>
        <w:t xml:space="preserve">Saudi Ministry of Health. (2023). National Survey on Risk Factors for Chronic Diseases in Saudi Arabia.</w:t>
      </w:r>
    </w:p>
    <w:p>
      <w:pPr>
        <w:numPr>
          <w:ilvl w:val="0"/>
          <w:numId w:val="1001"/>
        </w:numPr>
        <w:pStyle w:val="Compact"/>
      </w:pPr>
      <w:r>
        <w:t xml:space="preserve">KSA Vision 2030. (n.d.). Quality of Life Program: Health and Wellness Initiatives.</w:t>
      </w:r>
    </w:p>
    <w:p>
      <w:pPr>
        <w:numPr>
          <w:ilvl w:val="0"/>
          <w:numId w:val="1001"/>
        </w:numPr>
        <w:pStyle w:val="Compact"/>
      </w:pPr>
      <w:r>
        <w:t xml:space="preserve">Ahmad, F., &amp; Al-Hazzaa, H. (2021). Nutritional practices among university students in Jeddah: A cross-sectional study.</w:t>
      </w:r>
      <w:r>
        <w:t xml:space="preserve"> </w:t>
      </w:r>
      <w:r>
        <w:rPr>
          <w:iCs/>
          <w:i/>
        </w:rPr>
        <w:t xml:space="preserve">Saudi Journal of Gastroenterology</w:t>
      </w:r>
      <w:r>
        <w:t xml:space="preserve">.</w:t>
      </w:r>
    </w:p>
    <w:p>
      <w:pPr>
        <w:numPr>
          <w:ilvl w:val="0"/>
          <w:numId w:val="1001"/>
        </w:numPr>
        <w:pStyle w:val="Compact"/>
      </w:pPr>
      <w:r>
        <w:t xml:space="preserve">Albaker, M., &amp; Al-Mohaithef, S. (2019). The impact of Ramadan fasting on blood glucose control in diabetic patients in Saudi Arabia.</w:t>
      </w:r>
      <w:r>
        <w:t xml:space="preserve"> </w:t>
      </w:r>
      <w:r>
        <w:rPr>
          <w:iCs/>
          <w:i/>
        </w:rPr>
        <w:t xml:space="preserve">Journal of Diabetes and Metabolic Disorders</w:t>
      </w:r>
      <w:r>
        <w:t xml:space="preserve">.</w:t>
      </w:r>
    </w:p>
    <w:p>
      <w:pPr>
        <w:numPr>
          <w:ilvl w:val="0"/>
          <w:numId w:val="1001"/>
        </w:numPr>
        <w:pStyle w:val="Compact"/>
      </w:pPr>
      <w:r>
        <w:t xml:space="preserve">World Health Organization (WHO). (2022). Country Cooperation Strategy for the Kingdom of Saudi Arabia.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Saudi Arabia Jeddah: Bridging Tradition and Modern Nutritional Science</dc:title>
  <dc:creator/>
  <dc:language>en</dc:language>
  <cp:keywords/>
  <dcterms:created xsi:type="dcterms:W3CDTF">2026-07-30T06:15:42Z</dcterms:created>
  <dcterms:modified xsi:type="dcterms:W3CDTF">2026-07-30T06:15:42Z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