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Shaping</w:t>
      </w:r>
      <w:r>
        <w:t xml:space="preserve"> </w:t>
      </w:r>
      <w:r>
        <w:t xml:space="preserve">Public</w:t>
      </w:r>
      <w:r>
        <w:t xml:space="preserve"> </w:t>
      </w:r>
      <w:r>
        <w:t xml:space="preserve">Health</w:t>
      </w:r>
      <w:r>
        <w:t xml:space="preserve"> </w:t>
      </w:r>
      <w:r>
        <w:t xml:space="preserve">Outcomes</w:t>
      </w:r>
      <w:r>
        <w:t xml:space="preserve"> </w:t>
      </w:r>
      <w:r>
        <w:t xml:space="preserve">in</w:t>
      </w:r>
      <w:r>
        <w:t xml:space="preserve"> </w:t>
      </w:r>
      <w:r>
        <w:t xml:space="preserve">Singapore</w:t>
      </w:r>
      <w:r>
        <w:t xml:space="preserve"> </w:t>
      </w:r>
      <w:r>
        <w:t xml:space="preserve">Singapore</w:t>
      </w:r>
    </w:p>
    <w:bookmarkStart w:id="29" w:name="Xf4a79c80a363abbf47acfa2638b75a916088c06"/>
    <w:p>
      <w:pPr>
        <w:pStyle w:val="Heading1"/>
      </w:pPr>
      <w:r>
        <w:t xml:space="preserve">The Strategic Role of Dietitians in Shaping Public Health Outcomes in Singapore Singapore</w:t>
      </w:r>
    </w:p>
    <w:p>
      <w:pPr>
        <w:pStyle w:val="FirstParagraph"/>
      </w:pPr>
      <w:r>
        <w:rPr>
          <w:bCs/>
          <w:b/>
        </w:rPr>
        <w:t xml:space="preserve">Date:</w:t>
      </w:r>
      <w:r>
        <w:t xml:space="preserve"> </w:t>
      </w:r>
      <w:r>
        <w:t xml:space="preserve">October 26, 2023</w:t>
      </w:r>
      <w:r>
        <w:br/>
      </w:r>
      <w:r>
        <w:rPr>
          <w:bCs/>
          <w:b/>
        </w:rPr>
        <w:t xml:space="preserve">Subject:</w:t>
      </w:r>
    </w:p>
    <w:bookmarkStart w:id="20" w:name="abstract"/>
    <w:p>
      <w:pPr>
        <w:pStyle w:val="Heading3"/>
      </w:pPr>
      <w:r>
        <w:t xml:space="preserve">Abstract</w:t>
      </w:r>
    </w:p>
    <w:p>
      <w:pPr>
        <w:pStyle w:val="FirstParagraph"/>
      </w:pPr>
      <w:r>
        <w:t xml:space="preserve">This research paper examines the critical importance of professional Dietitian services within the unique healthcare landscape of Singapore Singapore. As the nation faces a dual burden of infectious disease management and a skyrocketing prevalence of non-communicable diseases (NCDs), the role of Dietitian practitioners has evolved from supportive care to central preventive strategy. This document analyzes current dietary trends in Singapore Singapore, regulatory frameworks, and the economic implications integrating qualified Dietitian professionals into national health initiatives.</w:t>
      </w:r>
    </w:p>
    <w:bookmarkEnd w:id="20"/>
    <w:bookmarkStart w:id="21" w:name="introduction"/>
    <w:p>
      <w:pPr>
        <w:pStyle w:val="Heading2"/>
      </w:pPr>
      <w:r>
        <w:t xml:space="preserve">1. Introduction</w:t>
      </w:r>
    </w:p>
    <w:p>
      <w:pPr>
        <w:pStyle w:val="FirstParagraph"/>
      </w:pPr>
      <w:r>
        <w:t xml:space="preserve">Singapore Singapore stands as a global paragon of urban efficiency and healthcare excellence. However, beneath its modern infrastructure lies a complex public health challenge: the rapid transition toward lifestyle-related illnesses. While medical interventions have improved life expectancy, the quality of those years is increasingly compromised by metabolic disorders such as type 2 diabetes, hypertension, and obesity. In this context, the professional intervention of a Dietitian is no longer merely an adjunct service but a fundamental pillar of national health security.</w:t>
      </w:r>
    </w:p>
    <w:p>
      <w:pPr>
        <w:pStyle w:val="BodyText"/>
      </w:pPr>
      <w:r>
        <w:t xml:space="preserve">The term "Dietitian" refers specifically to a regulated healthcare professional who applies the science of nutrition to promote health and manage disease. Unlike general wellness influencers or unregulated nutritionists, a certified Dietitian possesses rigorous academic training and clinical expertise. In Singapore Singapore, where the Ministry of Health (MOH) actively promotes preventive care, recognizing the authority and necessity of Dietitian-led interventions is crucial for sustainable healthcare delivery.</w:t>
      </w:r>
    </w:p>
    <w:bookmarkEnd w:id="21"/>
    <w:bookmarkStart w:id="22" w:name="the-epidemiological-context-in-singapore"/>
    <w:p>
      <w:pPr>
        <w:pStyle w:val="Heading2"/>
      </w:pPr>
      <w:r>
        <w:t xml:space="preserve">2. The Epidemiological Context in Singapore</w:t>
      </w:r>
    </w:p>
    <w:p>
      <w:pPr>
        <w:pStyle w:val="FirstParagraph"/>
      </w:pPr>
      <w:r>
        <w:t xml:space="preserve">To understand why a Dietitian is indispensable in Singapore Singapore, one must first analyze the local disease burden. Recent data indicates that non-communicable diseases account for nearly two-thirds of all deaths in the country. Diabetes, often termed the "silent killer," affects approximately one in ten adults in Singapore Singapore. Furthermore, obesity rates have risen steadily over the past decade, particularly among younger demographics.</w:t>
      </w:r>
    </w:p>
    <w:p>
      <w:pPr>
        <w:pStyle w:val="BodyText"/>
      </w:pPr>
      <w:r>
        <w:t xml:space="preserve">The traditional dietary patterns of Singapore's multicultural population—encompassing Chinese, Malay, Indian, and Western influences—have undergone significant modification. The convenience-driven culture has led to a higher consumption of ultra-processed foods, sugar-sweetened beverages, and high-sodium meals. These shifts have outpaced the body’s metabolic adaptability. Consequently, the standard medical model of treating these conditions solely through pharmacology is insufficient without parallel nutritional restructuring managed by a skilled Dietitian.</w:t>
      </w:r>
    </w:p>
    <w:bookmarkEnd w:id="22"/>
    <w:bookmarkStart w:id="23" w:name="Xd75298e900e8a03c1176ea48a6447af0003e2cd"/>
    <w:p>
      <w:pPr>
        <w:pStyle w:val="Heading2"/>
      </w:pPr>
      <w:r>
        <w:t xml:space="preserve">3. The Professional Scope of a Dietitian in Clinical Settings</w:t>
      </w:r>
    </w:p>
    <w:p>
      <w:pPr>
        <w:pStyle w:val="FirstParagraph"/>
      </w:pPr>
      <w:r>
        <w:t xml:space="preserve">In hospitals and polyclinics across Singapore Singapore, the role of the Dietitian is multifaceted. They are integral members of multidisciplinary teams, working alongside physicians, nurses, and pharmacists. For patients suffering from renal failure or liver disease, precise nutrient monitoring is life-saving; here, a Dietitian calculates exact protein and electrolyte intakes to prevent further organ damage.</w:t>
      </w:r>
    </w:p>
    <w:p>
      <w:pPr>
        <w:pStyle w:val="BodyText"/>
      </w:pPr>
      <w:r>
        <w:t xml:space="preserve">Moreover, in the realm of oncology within Singapore Singapore's healthcare centers, Dietitians address cancer cachexia and treatment-related side effects. Chemotherapy often alters taste perception and reduces appetite; a specialized Dietitian creates tailored meal plans that maximize caloric intake despite these barriers. Without such expert guidance, patient recovery times increase, leading to higher readmission rates and greater strain on the Singapore Singapore healthcare system.</w:t>
      </w:r>
    </w:p>
    <w:bookmarkEnd w:id="23"/>
    <w:bookmarkStart w:id="24" w:name="Xc69e98ae4a6f9ee674800c0156dc08b3dcd060e"/>
    <w:p>
      <w:pPr>
        <w:pStyle w:val="Heading2"/>
      </w:pPr>
      <w:r>
        <w:t xml:space="preserve">4. Preventive Healthcare and Policy Integration</w:t>
      </w:r>
    </w:p>
    <w:p>
      <w:pPr>
        <w:pStyle w:val="FirstParagraph"/>
      </w:pPr>
      <w:r>
        <w:t xml:space="preserve">Beyond acute care, the preventive role of a Dietitian is perhaps their most significant contribution to Singapore Singapore’s future. The government’s "3-Shares" initiative aims to share healthcare costs between the government, employers, and individuals. A major component of cost-sharing is preventing expensive chronic diseases before they start.</w:t>
      </w:r>
    </w:p>
    <w:p>
      <w:pPr>
        <w:pStyle w:val="BodyText"/>
      </w:pPr>
      <w:r>
        <w:t xml:space="preserve">Dietitians serve as key agents in this preventive framework through:</w:t>
      </w:r>
    </w:p>
    <w:p>
      <w:pPr>
        <w:numPr>
          <w:ilvl w:val="0"/>
          <w:numId w:val="1001"/>
        </w:numPr>
        <w:pStyle w:val="Compact"/>
      </w:pPr>
      <w:r>
        <w:rPr>
          <w:bCs/>
          <w:b/>
        </w:rPr>
        <w:t xml:space="preserve">School Health Programs:</w:t>
      </w:r>
      <w:r>
        <w:t xml:space="preserve"> </w:t>
      </w:r>
      <w:r>
        <w:t xml:space="preserve">Collaborating with educators to design balanced cafeteria menus and educating children on healthy eating habits, ensuring the next generation of Singaporeans is less prone to obesity.</w:t>
      </w:r>
    </w:p>
    <w:p>
      <w:pPr>
        <w:numPr>
          <w:ilvl w:val="0"/>
          <w:numId w:val="1001"/>
        </w:numPr>
        <w:pStyle w:val="Compact"/>
      </w:pPr>
      <w:r>
        <w:rPr>
          <w:bCs/>
          <w:b/>
        </w:rPr>
        <w:t xml:space="preserve">Corporate Wellness Initiatives:</w:t>
      </w:r>
      <w:r>
        <w:t xml:space="preserve"> </w:t>
      </w:r>
      <w:r>
        <w:t xml:space="preserve">Working with Human Resources departments in local firms to conduct nutritional workshops and stress-eating management sessions for employees.</w:t>
      </w:r>
    </w:p>
    <w:p>
      <w:pPr>
        <w:numPr>
          <w:ilvl w:val="0"/>
          <w:numId w:val="1001"/>
        </w:numPr>
        <w:pStyle w:val="Compact"/>
      </w:pPr>
      <w:r>
        <w:rPr>
          <w:bCs/>
          <w:b/>
        </w:rPr>
        <w:t xml:space="preserve">National Health Promotion Board (HPB) Campaigns:</w:t>
      </w:r>
      <w:r>
        <w:t xml:space="preserve"> </w:t>
      </w:r>
      <w:r>
        <w:t xml:space="preserve">Dietitians are frequently the scientific voices behind campaigns like "Healthier Choice" and "Move More," providing evidence-based advice that translates into actionable lifestyle changes for the public.</w:t>
      </w:r>
    </w:p>
    <w:bookmarkEnd w:id="24"/>
    <w:bookmarkStart w:id="25" w:name="X45ece82b558936b99373fc2efe9930e4d2b1d1b"/>
    <w:p>
      <w:pPr>
        <w:pStyle w:val="Heading2"/>
      </w:pPr>
      <w:r>
        <w:t xml:space="preserve">5. Regulatory Framework and Professional Standards</w:t>
      </w:r>
    </w:p>
    <w:p>
      <w:pPr>
        <w:pStyle w:val="FirstParagraph"/>
      </w:pPr>
      <w:r>
        <w:t xml:space="preserve">A critical aspect of ensuring quality care in Singapore Singapore is the regulation of nutritional practitioners. The Allied Health Professions Act (AHPA) provides a legislative framework that regulates various allied health professions, though the specific inclusion and mandatory registration processes continue to evolve to ensure consumer protection. It is vital for the public in Singapore Singapore to distinguish between a "Dietitian" and other unregulated titles.</w:t>
      </w:r>
    </w:p>
    <w:p>
      <w:pPr>
        <w:pStyle w:val="BodyText"/>
      </w:pPr>
      <w:r>
        <w:t xml:space="preserve">A qualified Dietitian must undergo rigorous undergraduate or postgraduate training accredited by recognized bodies. They are bound by strict ethical codes and continuing professional development (CPD) requirements. This ensures that the advice given in Singapore Singapore is based on the latest scientific evidence rather than fad diets or commercial interests. The establishment of clear standards protects vulnerable populations from misinformation, reinforcing trust in the healthcare system.</w:t>
      </w:r>
    </w:p>
    <w:bookmarkEnd w:id="25"/>
    <w:bookmarkStart w:id="26" w:name="economic-implications-and-future-outlook"/>
    <w:p>
      <w:pPr>
        <w:pStyle w:val="Heading2"/>
      </w:pPr>
      <w:r>
        <w:t xml:space="preserve">6. Economic Implications and Future Outlook</w:t>
      </w:r>
    </w:p>
    <w:p>
      <w:pPr>
        <w:pStyle w:val="FirstParagraph"/>
      </w:pPr>
      <w:r>
        <w:t xml:space="preserve">The economic argument for expanding Dietitian services in Singapore Singapore is compelling. Treating advanced diabetes and its complications—such as dialysis, amputations, and cardiovascular surgeries—consumes a disproportionate amount of national healthcare resources. Studies globally suggest that for every dollar spent on preventive nutritional care, there are significant savings in downstream medical costs.</w:t>
      </w:r>
    </w:p>
    <w:p>
      <w:pPr>
        <w:pStyle w:val="BodyText"/>
      </w:pPr>
      <w:r>
        <w:t xml:space="preserve">As Singapore Singapore aims to be a "Smart Nation," integrating tele-health solutions with Dietitian consultations offers promising avenues for scalability. Remote monitoring apps linked to Dietitian oversight can provide real-time dietary adjustments, making personalized nutrition accessible even to remote residents. This digital integration represents the future of healthcare in Singapore Singapore, where technology amplifies the reach of professional expertise.</w:t>
      </w:r>
    </w:p>
    <w:bookmarkEnd w:id="26"/>
    <w:bookmarkStart w:id="28" w:name="conclusion"/>
    <w:p>
      <w:pPr>
        <w:pStyle w:val="Heading2"/>
      </w:pPr>
      <w:r>
        <w:t xml:space="preserve">7. Conclusion</w:t>
      </w:r>
    </w:p>
    <w:p>
      <w:pPr>
        <w:pStyle w:val="FirstParagraph"/>
      </w:pPr>
      <w:r>
        <w:t xml:space="preserve">In conclusion, the integration and empowerment of Dietitian professionals are essential for addressing the complex health challenges facing Singapore Singapore today. From managing chronic diseases in hospital wards to leading preventive campaigns in schools and communities, a Dietitian serves as a bridge between medical treatment and lifestyle modification.</w:t>
      </w:r>
    </w:p>
    <w:p>
      <w:pPr>
        <w:pStyle w:val="BodyText"/>
      </w:pPr>
      <w:r>
        <w:t xml:space="preserve">For policymakers, healthcare administrators, and the general public in Singapore Singapore, recognizing the specialized value of a Dietitian is paramount. By investing in their training, ensuring regulatory clarity, and expanding access to their services, Singapore can mitigate the rising tide of non-communicable diseases. The future health resilience of Singapore Singapore depends not just on advanced surgery or new drugs, but fundamentally on the science of food and the expertise of those who guide its proper application.</w:t>
      </w:r>
    </w:p>
    <w:bookmarkStart w:id="27" w:name="references"/>
    <w:p>
      <w:pPr>
        <w:pStyle w:val="Heading3"/>
      </w:pPr>
      <w:r>
        <w:t xml:space="preserve">References</w:t>
      </w:r>
    </w:p>
    <w:p>
      <w:pPr>
        <w:numPr>
          <w:ilvl w:val="0"/>
          <w:numId w:val="1002"/>
        </w:numPr>
        <w:pStyle w:val="Compact"/>
      </w:pPr>
      <w:r>
        <w:t xml:space="preserve">Singapore Ministry of Health. (2022). *Healthier SG: A National Movement to Transform Healthcare Towards More Proactive, Preventive, Personalised and Partnership-based Care*.</w:t>
      </w:r>
    </w:p>
    <w:p>
      <w:pPr>
        <w:numPr>
          <w:ilvl w:val="0"/>
          <w:numId w:val="1002"/>
        </w:numPr>
        <w:pStyle w:val="Compact"/>
      </w:pPr>
      <w:r>
        <w:t xml:space="preserve">National Nutrition Survey Singapore. (2019). *Dietary Patterns and Nutritional Status in the Singapore Population*.</w:t>
      </w:r>
    </w:p>
    <w:p>
      <w:pPr>
        <w:numPr>
          <w:ilvl w:val="0"/>
          <w:numId w:val="1002"/>
        </w:numPr>
        <w:pStyle w:val="Compact"/>
      </w:pPr>
      <w:r>
        <w:t xml:space="preserve">Allied Health Professions Council. (2023). *Guidelines for Professional Conduct of Dietitians in Clinical Practice*.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Dietitians in Shaping Public Health Outcomes in Singapore Singapore</dc:title>
  <dc:creator/>
  <dc:language>en</dc:language>
  <cp:keywords/>
  <dcterms:created xsi:type="dcterms:W3CDTF">2026-07-30T00:29:35Z</dcterms:created>
  <dcterms:modified xsi:type="dcterms:W3CDTF">2026-07-30T00:29:35Z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