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4" w:name="X8de6abed3b9d4f6cd3816ef4b94cbc71086c167"/>
    <w:p>
      <w:pPr>
        <w:pStyle w:val="Heading1"/>
      </w:pPr>
      <w:r>
        <w:t xml:space="preserve">The Evolving Role of the Dietitian in Spain Madrid:</w:t>
      </w:r>
      <w:r>
        <w:br/>
      </w:r>
      <w:r>
        <w:t xml:space="preserve">A Comprehensive Research Analysis</w:t>
      </w:r>
    </w:p>
    <w:p>
      <w:pPr>
        <w:pStyle w:val="FirstParagraph"/>
      </w:pPr>
      <w:r>
        <w:rPr>
          <w:bCs/>
          <w:b/>
        </w:rPr>
        <w:t xml:space="preserve">Date:</w:t>
      </w:r>
      <w:r>
        <w:t xml:space="preserve"> </w:t>
      </w:r>
      <w:r>
        <w:t xml:space="preserve">October 2023</w:t>
      </w:r>
      <w:r>
        <w:br/>
      </w:r>
      <w:r>
        <w:rPr>
          <w:bCs/>
          <w:b/>
        </w:rPr>
        <w:t xml:space="preserve">Jurisdiction:</w:t>
      </w:r>
      <w:r>
        <w:t xml:space="preserve">Madrid, Spain</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critical role of the professional Dietitian within the specific socio-economic and health context of Spain Madrid. As lifestyle-related diseases such as obesity, type 2 diabetes, and cardiovascular conditions rise in prevalence across metropolitan areas, the demand for specialized nutritional expertise has never been higher. This document analyzes the regulatory framework governing Dietitians in Spain, identifies unique dietary challenges facing residents of Madrid, and evaluates the integration of clinical nutrition into both public healthcare systems (Sanidad Pública) and private wellness sectors.</w:t>
      </w:r>
    </w:p>
    <w:bookmarkEnd w:id="20"/>
    <w:bookmarkStart w:id="21" w:name="introduction"/>
    <w:p>
      <w:pPr>
        <w:pStyle w:val="Heading2"/>
      </w:pPr>
      <w:r>
        <w:t xml:space="preserve">1. Introduction</w:t>
      </w:r>
    </w:p>
    <w:p>
      <w:pPr>
        <w:pStyle w:val="FirstParagraph"/>
      </w:pPr>
      <w:r>
        <w:t xml:space="preserve">In recent years, the field of nutrition science has transitioned from a niche medical specialty to a cornerstone of preventive healthcare. Nowhere is this shift more evident than in Spain Madrid, a region characterized by its unique cultural relationship with food and its rapidly modernizing urban lifestyle. While the Mediterranean diet is globally celebrated as a model of health, recent studies indicate that adherence to traditional dietary patterns among populations in Spain Madrid has been declining due to urbanization and economic pressures. Consequently, the role of the Dietitian has expanded beyond simple meal planning to encompass complex clinical management, public health advocacy, and corporate wellness integration.</w:t>
      </w:r>
    </w:p>
    <w:bookmarkEnd w:id="21"/>
    <w:bookmarkStart w:id="22" w:name="Xd7a0f620448af91596af049780d3091c8686436"/>
    <w:p>
      <w:pPr>
        <w:pStyle w:val="Heading2"/>
      </w:pPr>
      <w:r>
        <w:t xml:space="preserve">2. Regulatory Framework for Dietitians in Spain</w:t>
      </w:r>
    </w:p>
    <w:p>
      <w:pPr>
        <w:pStyle w:val="FirstParagraph"/>
      </w:pPr>
      <w:r>
        <w:t xml:space="preserve">To understand the practice of dietetics in this region, one must first look at the legal standing of the professional. In Spain Madrid, a "Dietitian" is typically referred to as a "Dietista-Nutricionista." The profession is strictly regulated under Spanish Law 3/2008 on Dietetics and Nutrition. This legislation was a pivotal moment for the field, as it established clear boundaries between healthcare professionals and unregulated nutrition coaches or fitness trainers.</w:t>
      </w:r>
    </w:p>
    <w:p>
      <w:pPr>
        <w:pStyle w:val="BodyText"/>
      </w:pPr>
      <w:r>
        <w:t xml:space="preserve">The law mandates that individuals practicing as Dietistas-Nutricionistas must hold an official university degree in Dietetics and Nutrition. Furthermore, they are required to be registered with the relevant professional college. In Spain Madrid specifically, this is the Colegio Oficial de Dietistas-Nutricionarios de la Comunidad de Madrid (CODNMCM). This registration ensures that practitioners adhere to strict ethical codes and continuing education standards. It is crucial for public awareness in Spain Madrid that only those with this specific title are legally permitted to diagnose nutritional disorders and prescribe therapeutic diets, distinguishing them from other health providers.</w:t>
      </w:r>
    </w:p>
    <w:bookmarkEnd w:id="22"/>
    <w:bookmarkStart w:id="23" w:name="X2721af75cbf96de3bbf048b9b2dd8a51a455916"/>
    <w:p>
      <w:pPr>
        <w:pStyle w:val="Heading2"/>
      </w:pPr>
      <w:r>
        <w:t xml:space="preserve">3. The Public Health Crisis: Obesity and Metabolic Syndrome</w:t>
      </w:r>
    </w:p>
    <w:p>
      <w:pPr>
        <w:pStyle w:val="FirstParagraph"/>
      </w:pPr>
      <w:r>
        <w:t xml:space="preserve">The primary driver for the increased visibility of Dietitians in Spain Madrid is the rising burden of non-communicable diseases. According to data from the Spanish National Statistics Institute (INE) and regional health authorities, obesity rates among adults and children in Madrid have reached alarming levels. This trend is particularly pronounced among lower-income demographics, highlighting a socioeconomic disparity in access to healthy food options.</w:t>
      </w:r>
    </w:p>
    <w:p>
      <w:pPr>
        <w:pStyle w:val="BodyText"/>
      </w:pPr>
      <w:r>
        <w:t xml:space="preserve">Dietitians in Spain Madrid are on the front lines of this crisis. Within the public healthcare system (Servicio Madrileño de Salud - SEMS), Dietitians play a vital role in chronic disease management. They work alongside endocrinologists, general practitioners, and cardiologists to provide dietary interventions that reduce medication dependency and improve patient outcomes. The focus has shifted from reactive treatment of acute conditions to proactive management of long-term health through personalized nutrition.</w:t>
      </w:r>
    </w:p>
    <w:bookmarkEnd w:id="23"/>
    <w:bookmarkStart w:id="27" w:name="Xfdd0692cd623cdab80fe5a47085f7706addab18"/>
    <w:p>
      <w:pPr>
        <w:pStyle w:val="Heading2"/>
      </w:pPr>
      <w:r>
        <w:t xml:space="preserve">4. Clinical Specializations in the Madrid Healthcare Market</w:t>
      </w:r>
    </w:p>
    <w:p>
      <w:pPr>
        <w:pStyle w:val="FirstParagraph"/>
      </w:pPr>
      <w:r>
        <w:t xml:space="preserve">The scope of practice for a Dietitian in Spain Madrid is vast and highly specialized. Research indicates a growing demand for expertise in several key areas:</w:t>
      </w:r>
    </w:p>
    <w:bookmarkStart w:id="24" w:name="gastroenterology-and-allergies"/>
    <w:p>
      <w:pPr>
        <w:pStyle w:val="Heading3"/>
      </w:pPr>
      <w:r>
        <w:t xml:space="preserve">4.1 Gastroenterology and Allergies</w:t>
      </w:r>
    </w:p>
    <w:p>
      <w:pPr>
        <w:pStyle w:val="FirstParagraph"/>
      </w:pPr>
      <w:r>
        <w:t xml:space="preserve">Given the high prevalence of gluten sensitivity and food intolerances detected in recent years, Dietitians are essential in managing conditions such as Celiac disease, Irritable Bowel Syndrome (IBS), and inflammatory bowel disease. In Spain Madrid’s specialized hospitals, Dietitians collaborate closely with gastroenterologists to implement elimination diets and reintroduction protocols that significantly improve quality of life for patients.</w:t>
      </w:r>
    </w:p>
    <w:bookmarkEnd w:id="24"/>
    <w:bookmarkStart w:id="25" w:name="oncology-nutrition"/>
    <w:p>
      <w:pPr>
        <w:pStyle w:val="Heading3"/>
      </w:pPr>
      <w:r>
        <w:t xml:space="preserve">4.2 Oncology Nutrition</w:t>
      </w:r>
    </w:p>
    <w:p>
      <w:pPr>
        <w:pStyle w:val="FirstParagraph"/>
      </w:pPr>
      <w:r>
        <w:t xml:space="preserve">Cancer treatment often leads to severe nutritional complications, including cachexia and mucositis. Dietitians in Spain Madrid’s major oncology centers provide critical support by designing high-energy, high-protein diets tailored to the patient’s tolerance levels during chemotherapy or radiation therapy. This specialization is crucial for maintaining muscle mass and immune function during treatment.</w:t>
      </w:r>
    </w:p>
    <w:bookmarkEnd w:id="25"/>
    <w:bookmarkStart w:id="26" w:name="sports-nutrition"/>
    <w:p>
      <w:pPr>
        <w:pStyle w:val="Heading3"/>
      </w:pPr>
      <w:r>
        <w:t xml:space="preserve">4.3 Sports Nutrition</w:t>
      </w:r>
    </w:p>
    <w:p>
      <w:pPr>
        <w:pStyle w:val="FirstParagraph"/>
      </w:pPr>
      <w:r>
        <w:t xml:space="preserve">Madrid is a hub for professional sports, hosting numerous elite athletes in football, tennis, and athletics. The demand for sports Dietitians has surged as athletes recognize the importance of periodized nutrition to enhance performance and recovery. In this sector, Dietitians work with high-performance centers like the CSD (Consejo Superior de Deportes) to optimize fueling strategies for competition.</w:t>
      </w:r>
    </w:p>
    <w:bookmarkEnd w:id="26"/>
    <w:bookmarkEnd w:id="27"/>
    <w:bookmarkStart w:id="28" w:name="Xfdb551485ccca1ac54ad0c07da83abcf8ac1295"/>
    <w:p>
      <w:pPr>
        <w:pStyle w:val="Heading2"/>
      </w:pPr>
      <w:r>
        <w:t xml:space="preserve">5. The Impact of Urbanization on Dietary Habits</w:t>
      </w:r>
    </w:p>
    <w:p>
      <w:pPr>
        <w:pStyle w:val="FirstParagraph"/>
      </w:pPr>
      <w:r>
        <w:t xml:space="preserve">A unique aspect of practicing as a Dietitian in Spain Madrid involves addressing the "Westernization" of the local diet. Traditionally, Spanish cuisine relies heavily on fresh produce, olive oil, and fish. However, rapid urban development in Madrid has led to an increase in food deserts and the proliferation of ultra-processed foods. Fast-food chains and convenience stores are ubiquitous in major districts such as Chamberí, Salamanca, and Chamartín.</w:t>
      </w:r>
    </w:p>
    <w:p>
      <w:pPr>
        <w:pStyle w:val="BodyText"/>
      </w:pPr>
      <w:r>
        <w:t xml:space="preserve">Dietitians serve as educators who must bridge the gap between cultural tradition and modern reality. They work to deconstruct myths about healthy eating, emphasizing that a healthy diet in Madrid does not require expensive organic ingredients but rather strategic selection of traditional foods available at local markets (mercados). Community-based interventions led by Dietitians focus on cooking skills workshops and label reading literacy, empowering residents to make informed choices despite the challenging food environment.</w:t>
      </w:r>
    </w:p>
    <w:bookmarkEnd w:id="28"/>
    <w:bookmarkStart w:id="29" w:name="X92314f375784a9a1b760c49713173af292c5f31"/>
    <w:p>
      <w:pPr>
        <w:pStyle w:val="Heading2"/>
      </w:pPr>
      <w:r>
        <w:t xml:space="preserve">6. The Rise of Private Practice and Corporate Wellness</w:t>
      </w:r>
    </w:p>
    <w:p>
      <w:pPr>
        <w:pStyle w:val="FirstParagraph"/>
      </w:pPr>
      <w:r>
        <w:t xml:space="preserve">In addition to their role in public health, Dietitians in Spain Madrid are increasingly prevalent in the private sector. The affluent population of Madrid has driven a boom in boutique nutrition clinics that offer personalized wellness programs. These services range from weight management to aesthetic nutrition and longevity optimization.</w:t>
      </w:r>
    </w:p>
    <w:p>
      <w:pPr>
        <w:pStyle w:val="BodyText"/>
      </w:pPr>
      <w:r>
        <w:t xml:space="preserve">Furthermore, corporate wellness is becoming a significant avenue for Dietitians. Many large corporations headquartered in Madrid now employ or contract Dietitians to offer employee health screenings, healthy cafeteria options, and stress-management workshops. This shift reflects a broader understanding that nutritional health directly impacts productivity and reduces absenteeism due to illness.</w:t>
      </w:r>
    </w:p>
    <w:bookmarkEnd w:id="29"/>
    <w:bookmarkStart w:id="30" w:name="Xf4be7f23662a0a2fefe23814f481dbfc38b653c"/>
    <w:p>
      <w:pPr>
        <w:pStyle w:val="Heading2"/>
      </w:pPr>
      <w:r>
        <w:t xml:space="preserve">7. Tele-nutrition: Adapting to the Post-Pandemic Era</w:t>
      </w:r>
    </w:p>
    <w:p>
      <w:pPr>
        <w:pStyle w:val="FirstParagraph"/>
      </w:pPr>
      <w:r>
        <w:t xml:space="preserve">The digital transformation of healthcare has heavily influenced the profession in Spain Madrid. Following the pandemic, tele-nutrition services have become a standard offering for many Dietitians. This modality allows practitioners to reach patients in rural areas surrounding Madrid or those with mobility issues. Research shows that virtual consultations are just as effective as in-person visits for most dietary interventions, provided there is strong adherence tracking through digital applications.</w:t>
      </w:r>
    </w:p>
    <w:bookmarkEnd w:id="30"/>
    <w:bookmarkStart w:id="31" w:name="challenges-and-future-directions"/>
    <w:p>
      <w:pPr>
        <w:pStyle w:val="Heading2"/>
      </w:pPr>
      <w:r>
        <w:t xml:space="preserve">8. Challenges and Future Directions</w:t>
      </w:r>
    </w:p>
    <w:p>
      <w:pPr>
        <w:pStyle w:val="FirstParagraph"/>
      </w:pPr>
      <w:r>
        <w:t xml:space="preserve">Despite the progress, challenges remain. There is still significant public confusion regarding the qualifications of nutrition professionals in Spain Madrid. The proliferation of unqualified influencers on social media promoting fad diets poses a threat to evidence-based practice. Dietitians must continue to engage in science communication and public advocacy to protect their professional integrity.</w:t>
      </w:r>
    </w:p>
    <w:p>
      <w:pPr>
        <w:pStyle w:val="BodyText"/>
      </w:pPr>
      <w:r>
        <w:t xml:space="preserve">Future research should focus on evaluating the long-term cost-effectiveness of integrating Dietitians into primary care teams in Spain Madrid. Early studies suggest that every euro spent on clinical nutrition saves multiple euros in future healthcare costs related to diabetes and cardiovascular disease management. Advocacy groups are pushing for greater reimbursement rates from the public health system to ensure equitable access to these vital services for all socioeconomic groups.</w:t>
      </w:r>
    </w:p>
    <w:bookmarkEnd w:id="31"/>
    <w:bookmarkStart w:id="32" w:name="conclusion"/>
    <w:p>
      <w:pPr>
        <w:pStyle w:val="Heading2"/>
      </w:pPr>
      <w:r>
        <w:t xml:space="preserve">9. Conclusion</w:t>
      </w:r>
    </w:p>
    <w:p>
      <w:pPr>
        <w:pStyle w:val="FirstParagraph"/>
      </w:pPr>
      <w:r>
        <w:t xml:space="preserve">The role of the Dietitian in Spain Madrid is dynamic, multifaceted, and essential to the region's public health infrastructure. From managing complex chronic diseases in hospital settings to combating obesity through community education and corporate wellness programs, Dietistas-Nutricionarios are at the forefront of healthcare innovation. As urbanization continues to challenge traditional dietary patterns, their expertise becomes increasingly vital.</w:t>
      </w:r>
    </w:p>
    <w:p>
      <w:pPr>
        <w:pStyle w:val="BodyText"/>
      </w:pPr>
      <w:r>
        <w:t xml:space="preserve">For policymakers, healthcare providers, and the general public in Spain Madrid, recognizing and supporting the professional stature of Dietitians is not merely an academic exercise but a public health imperative. By strengthening the regulatory framework, increasing visibility in primary care, and promoting evidence-based nutrition education society can harness the full potential of this profession to foster a healthier population.</w:t>
      </w:r>
    </w:p>
    <w:p>
      <w:r>
        <w:pict>
          <v:rect style="width:0;height:1.5pt" o:hralign="center" o:hrstd="t" o:hr="t"/>
        </w:pict>
      </w:r>
    </w:p>
    <w:bookmarkEnd w:id="32"/>
    <w:bookmarkStart w:id="33" w:name="references-representative"/>
    <w:p>
      <w:pPr>
        <w:pStyle w:val="Heading2"/>
      </w:pPr>
      <w:r>
        <w:t xml:space="preserve">References (Representative)</w:t>
      </w:r>
    </w:p>
    <w:p>
      <w:pPr>
        <w:numPr>
          <w:ilvl w:val="0"/>
          <w:numId w:val="1001"/>
        </w:numPr>
        <w:pStyle w:val="Compact"/>
      </w:pPr>
      <w:r>
        <w:t xml:space="preserve">Ley 3/2008, de la Ordenación de las Profesiones Sanitarias.</w:t>
      </w:r>
    </w:p>
    <w:p>
      <w:pPr>
        <w:numPr>
          <w:ilvl w:val="0"/>
          <w:numId w:val="1001"/>
        </w:numPr>
        <w:pStyle w:val="Compact"/>
      </w:pPr>
      <w:r>
        <w:t xml:space="preserve">Colegio Oficial de Dietistas-Nutricionarios de la Comunidad de Madrid (CODNMCM) - Annual Statistics Reports.</w:t>
      </w:r>
    </w:p>
    <w:p>
      <w:pPr>
        <w:numPr>
          <w:ilvl w:val="0"/>
          <w:numId w:val="1001"/>
        </w:numPr>
        <w:pStyle w:val="Compact"/>
      </w:pPr>
      <w:r>
        <w:t xml:space="preserve">Servicio Madrileño de Salud (SEMS) - Clinical Guidelines for Nutrition Therapy in Diabetes and Obesity.</w:t>
      </w:r>
    </w:p>
    <w:p>
      <w:pPr>
        <w:numPr>
          <w:ilvl w:val="0"/>
          <w:numId w:val="1001"/>
        </w:numPr>
        <w:pStyle w:val="Compact"/>
      </w:pPr>
      <w:r>
        <w:t xml:space="preserve">Instituto Nacional de Estadística (INE) - Encuesta Nacional de Salud en la Comunidad de Madrid.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Spain Madrid: A Comprehensive Research Analysis</dc:title>
  <dc:creator/>
  <dc:language>en</dc:language>
  <cp:keywords/>
  <dcterms:created xsi:type="dcterms:W3CDTF">2026-07-29T09:56:56Z</dcterms:created>
  <dcterms:modified xsi:type="dcterms:W3CDTF">2026-07-29T09:56:56Z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