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X7a900047a5fe8f4edcc0d11aa4eeec2e16e450a"/>
    <w:p>
      <w:pPr>
        <w:pStyle w:val="Heading1"/>
      </w:pPr>
      <w:r>
        <w:t xml:space="preserve">The Role and Impact of Dietitians in United Kingdom Birmingham</w:t>
      </w:r>
    </w:p>
    <w:p>
      <w:pPr>
        <w:pStyle w:val="FirstParagraph"/>
      </w:pPr>
      <w:r>
        <w:rPr>
          <w:bCs/>
          <w:b/>
        </w:rPr>
        <w:t xml:space="preserve">Type:</w:t>
      </w:r>
      <w:r>
        <w:t xml:space="preserve"> </w:t>
      </w:r>
      <w:r>
        <w:t xml:space="preserve">Research Paper</w:t>
      </w:r>
      <w:r>
        <w:br/>
      </w:r>
      <w:r>
        <w:rPr>
          <w:bCs/>
          <w:b/>
        </w:rPr>
        <w:t xml:space="preserve">Date:</w:t>
      </w:r>
      <w:r>
        <w:t xml:space="preserve"> </w:t>
      </w:r>
      <w:r>
        <w:t xml:space="preserve">October 2023</w:t>
      </w:r>
      <w:r>
        <w:br/>
      </w:r>
      <w:r>
        <w:rPr>
          <w:bCs/>
          <w:b/>
        </w:rPr>
        <w:t xml:space="preserve">Affiliation:</w:t>
      </w:r>
      <w:r>
        <w:t xml:space="preserve"> </w:t>
      </w:r>
      <w:r>
        <w:t xml:space="preserve">Department of Public Health and Nutrition</w:t>
      </w:r>
    </w:p>
    <w:bookmarkStart w:id="20" w:name="abstract"/>
    <w:p>
      <w:pPr>
        <w:pStyle w:val="Heading3"/>
      </w:pPr>
      <w:r>
        <w:t xml:space="preserve">Abstract</w:t>
      </w:r>
    </w:p>
    <w:p>
      <w:pPr>
        <w:pStyle w:val="FirstParagraph"/>
      </w:pPr>
      <w:r>
        <w:t xml:space="preserve">This research paper examines the critical role of dietitians within the healthcare infrastructure of United Kingdom Birmingham. As a major metropolitan hub with diverse demographic characteristics, Birmingham faces unique public health challenges, including high rates of obesity, diabetes, and cardiovascular disease. This document explores how registered dietitians contribute to preventive care, clinical management, and health equity in this specific region. By analyzing current trends in nutritional science application and healthcare policy in United Kingdom Birmingham, this paper argues that the integration of dietetic services is essential for sustainable public health outcomes.</w:t>
      </w:r>
    </w:p>
    <w:bookmarkEnd w:id="20"/>
    <w:bookmarkStart w:id="21" w:name="introduction"/>
    <w:p>
      <w:pPr>
        <w:pStyle w:val="Heading2"/>
      </w:pPr>
      <w:r>
        <w:t xml:space="preserve">1. Introduction</w:t>
      </w:r>
    </w:p>
    <w:p>
      <w:pPr>
        <w:pStyle w:val="FirstParagraph"/>
      </w:pPr>
      <w:r>
        <w:t xml:space="preserve">Nutrition plays a pivotal role in maintaining human health and preventing chronic disease. In the context of modern healthcare systems, the profession of Dietitian has evolved from basic dietary counseling to a complex, evidence-based clinical specialty. This paper focuses specifically on United Kingdom Birmingham, a city that serves as England's second-largest metropolitan area. Birmingham’s demographic diversity presents both opportunities and challenges for public health initiatives.</w:t>
      </w:r>
    </w:p>
    <w:p>
      <w:pPr>
        <w:pStyle w:val="BodyText"/>
      </w:pPr>
      <w:r>
        <w:t xml:space="preserve">The primary objective of this research is to delineate the specific contributions of Dietitian professionals in addressing local health disparities in United Kingdom Birmingham. We must understand how nutritional expertise intersects with local healthcare policies, socioeconomic factors, and cultural dietary practices to improve community well-being.</w:t>
      </w:r>
    </w:p>
    <w:bookmarkEnd w:id="21"/>
    <w:bookmarkStart w:id="22" w:name="X4250109c55b9f188779c5aafde18599519b658f"/>
    <w:p>
      <w:pPr>
        <w:pStyle w:val="Heading2"/>
      </w:pPr>
      <w:r>
        <w:t xml:space="preserve">2. The Healthcare Landscape of United Kingdom Birmingham</w:t>
      </w:r>
    </w:p>
    <w:p>
      <w:pPr>
        <w:pStyle w:val="FirstParagraph"/>
      </w:pPr>
      <w:r>
        <w:t xml:space="preserve">Birmingham operates within the framework of the National Health Service (NHS), which provides comprehensive healthcare coverage. However, like many urban centers in the United Kingdom, Birmingham faces significant pressure on its health resources. The city has a younger population than the national average but also exhibits higher levels of deprivation in certain areas.</w:t>
      </w:r>
    </w:p>
    <w:p>
      <w:pPr>
        <w:pStyle w:val="BodyText"/>
      </w:pPr>
      <w:r>
        <w:t xml:space="preserve">Recent data indicates that lifestyle-related conditions are prevalent in United Kingdom Birmingham. Issues such as type 2 diabetes, coronary heart disease, and obesity disproportionately affect specific demographic groups. These challenges necessitate a robust preventive healthcare strategy. Within this framework, the Dietitian serves not merely as a consultant but as a frontline clinician essential for mitigating the burden of chronic illness.</w:t>
      </w:r>
    </w:p>
    <w:bookmarkEnd w:id="22"/>
    <w:bookmarkStart w:id="23" w:name="the-professional-scope-of-dietitians"/>
    <w:p>
      <w:pPr>
        <w:pStyle w:val="Heading2"/>
      </w:pPr>
      <w:r>
        <w:t xml:space="preserve">3. The Professional Scope of Dietitians</w:t>
      </w:r>
    </w:p>
    <w:p>
      <w:pPr>
        <w:pStyle w:val="FirstParagraph"/>
      </w:pPr>
      <w:r>
        <w:t xml:space="preserve">To understand the impact in United Kingdom Birmingham, one must first define the scope of practice for a Dietitian. In the United Kingdom, Dietitians are protected title holders regulated by the Health and Care Professions Council (HCPC). This regulation ensures that only those who meet rigorous academic and professional standards can use this title.</w:t>
      </w:r>
    </w:p>
    <w:p>
      <w:pPr>
        <w:pStyle w:val="BodyText"/>
      </w:pPr>
      <w:r>
        <w:t xml:space="preserve">A Dietitian is defined as an expert in food and nutrition science who translates scientific research into practical advice. Unlike unregulated nutritionists, Dietitians work within clinical settings, hospitals, community health centers, and public health agencies. In Birmingham’s diverse environment, a competent Dietitian must possess cultural competence to address the varied dietary traditions of the city's population while maintaining scientific accuracy regarding nutritional needs.</w:t>
      </w:r>
    </w:p>
    <w:bookmarkEnd w:id="23"/>
    <w:bookmarkStart w:id="26" w:name="Xa9bf76b6d1d3c50621577629397fc99984732e4"/>
    <w:p>
      <w:pPr>
        <w:pStyle w:val="Heading2"/>
      </w:pPr>
      <w:r>
        <w:t xml:space="preserve">4. Clinical Applications in United Kingdom Birmingham</w:t>
      </w:r>
    </w:p>
    <w:bookmarkStart w:id="24" w:name="chronic-disease-management"/>
    <w:p>
      <w:pPr>
        <w:pStyle w:val="Heading3"/>
      </w:pPr>
      <w:r>
        <w:t xml:space="preserve">4.1 Chronic Disease Management</w:t>
      </w:r>
    </w:p>
    <w:p>
      <w:pPr>
        <w:pStyle w:val="FirstParagraph"/>
      </w:pPr>
      <w:r>
        <w:t xml:space="preserve">In hospitals across United Kingdom Birmingham, Dietitians are integral to multidisciplinary teams. For patients suffering from conditions such as diabetes or inflammatory bowel disease, personalized nutritional therapy is a cornerstone of treatment. Clinical studies conducted in Birmingham have shown that early intervention by a Dietitian can reduce hospital readmission rates and improve patient recovery times.</w:t>
      </w:r>
    </w:p>
    <w:bookmarkEnd w:id="24"/>
    <w:bookmarkStart w:id="25" w:name="maternal-and-child-health"/>
    <w:p>
      <w:pPr>
        <w:pStyle w:val="Heading3"/>
      </w:pPr>
      <w:r>
        <w:t xml:space="preserve">4.2 Maternal and Child Health</w:t>
      </w:r>
    </w:p>
    <w:p>
      <w:pPr>
        <w:pStyle w:val="FirstParagraph"/>
      </w:pPr>
      <w:r>
        <w:t xml:space="preserve">Birmingham has high rates of maternal obesity, which poses risks to both mother and child. Dietitians play a crucial role in antenatal care, providing guidance on weight management and fetal development through proper nutrition. Furthermore, pediatric dietetic services in the region help address childhood obesity by engaging families in sustainable lifestyle changes rather than short-term restrictive diets.</w:t>
      </w:r>
    </w:p>
    <w:bookmarkEnd w:id="25"/>
    <w:bookmarkEnd w:id="26"/>
    <w:bookmarkStart w:id="27" w:name="X0b3549037a79148bdd11917bb25ebbf9ae80c7e"/>
    <w:p>
      <w:pPr>
        <w:pStyle w:val="Heading2"/>
      </w:pPr>
      <w:r>
        <w:t xml:space="preserve">5. Public Health and Community Interventions</w:t>
      </w:r>
    </w:p>
    <w:p>
      <w:pPr>
        <w:pStyle w:val="FirstParagraph"/>
      </w:pPr>
      <w:r>
        <w:t xml:space="preserve">Beyond clinical settings, Dietitians are vital in public health initiatives across United Kingdom Birmingham. Local authorities and NHS trusts collaborate with dietetic professionals to design community programs aimed at health education. These programs often focus on:</w:t>
      </w:r>
    </w:p>
    <w:p>
      <w:pPr>
        <w:numPr>
          <w:ilvl w:val="0"/>
          <w:numId w:val="1001"/>
        </w:numPr>
        <w:pStyle w:val="Compact"/>
      </w:pPr>
      <w:r>
        <w:rPr>
          <w:bCs/>
          <w:b/>
        </w:rPr>
        <w:t xml:space="preserve">Cultural Adaptation:</w:t>
      </w:r>
      <w:r>
        <w:t xml:space="preserve"> </w:t>
      </w:r>
      <w:r>
        <w:t xml:space="preserve">Creating dietary guidelines that respect the culinary traditions of Birmingham’s diverse communities while promoting healthier choices.</w:t>
      </w:r>
    </w:p>
    <w:p>
      <w:pPr>
        <w:numPr>
          <w:ilvl w:val="0"/>
          <w:numId w:val="1001"/>
        </w:numPr>
        <w:pStyle w:val="Compact"/>
      </w:pPr>
      <w:r>
        <w:rPr>
          <w:bCs/>
          <w:b/>
        </w:rPr>
        <w:t xml:space="preserve">School Programs:</w:t>
      </w:r>
      <w:r>
        <w:t xml:space="preserve"> </w:t>
      </w:r>
      <w:r>
        <w:t xml:space="preserve">Working with educators to implement healthy eating policies in schools, ensuring children have access to nutritious meals and knowledge about balanced diets.</w:t>
      </w:r>
    </w:p>
    <w:p>
      <w:pPr>
        <w:numPr>
          <w:ilvl w:val="0"/>
          <w:numId w:val="1001"/>
        </w:numPr>
        <w:pStyle w:val="Compact"/>
      </w:pPr>
      <w:r>
        <w:t xml:space="preserve">Social Prescribing:: Linking patients with community food projects and cooking classes led or supervised by Dietitians.</w:t>
      </w:r>
    </w:p>
    <w:bookmarkEnd w:id="27"/>
    <w:bookmarkStart w:id="28" w:name="challenges-and-barriers-to-access"/>
    <w:p>
      <w:pPr>
        <w:pStyle w:val="Heading2"/>
      </w:pPr>
      <w:r>
        <w:t xml:space="preserve">6. Challenges and Barriers to Access</w:t>
      </w:r>
    </w:p>
    <w:p>
      <w:pPr>
        <w:pStyle w:val="FirstParagraph"/>
      </w:pPr>
      <w:r>
        <w:t xml:space="preserve">Despite the clear benefits, there are challenges in delivering optimal dietetic services in United Kingdom Birmingham. Funding cuts to public health budgets have restricted the availability of community-based Dietitian services. Additionally, geographic disparities exist within the city; residents in more deprived areas often face "food deserts" and have less access to specialized nutritional care.</w:t>
      </w:r>
    </w:p>
    <w:p>
      <w:pPr>
        <w:pStyle w:val="BodyText"/>
      </w:pPr>
      <w:r>
        <w:t xml:space="preserve">Furthermore, there is a need for greater awareness among the general population regarding what a Dietitian is and when to seek their advice. Misinformation from social media sources often competes with evidence-based professional advice, leading to confusion among patients in United Kingdom Birmingham.</w:t>
      </w:r>
    </w:p>
    <w:bookmarkEnd w:id="28"/>
    <w:bookmarkStart w:id="29" w:name="future-directions-and-recommendations"/>
    <w:p>
      <w:pPr>
        <w:pStyle w:val="Heading2"/>
      </w:pPr>
      <w:r>
        <w:t xml:space="preserve">7. Future Directions and Recommendations</w:t>
      </w:r>
    </w:p>
    <w:p>
      <w:pPr>
        <w:pStyle w:val="FirstParagraph"/>
      </w:pPr>
      <w:r>
        <w:t xml:space="preserve">To enhance the effectiveness of nutritional care in United Kingdom Birmingham, several recommendations are proposed:</w:t>
      </w:r>
    </w:p>
    <w:p>
      <w:pPr>
        <w:numPr>
          <w:ilvl w:val="0"/>
          <w:numId w:val="1002"/>
        </w:numPr>
        <w:pStyle w:val="Compact"/>
      </w:pPr>
      <w:r>
        <w:rPr>
          <w:bCs/>
          <w:b/>
        </w:rPr>
        <w:t xml:space="preserve">Increased Investment:</w:t>
      </w:r>
      <w:r>
        <w:t xml:space="preserve">National and local health authorities must prioritize funding for Dietitian services to ensure equitable access across all boroughs.</w:t>
      </w:r>
    </w:p>
    <w:p>
      <w:pPr>
        <w:numPr>
          <w:ilvl w:val="0"/>
          <w:numId w:val="1002"/>
        </w:numPr>
        <w:pStyle w:val="Compact"/>
      </w:pPr>
      <w:r>
        <w:rPr>
          <w:bCs/>
          <w:b/>
        </w:rPr>
        <w:t xml:space="preserve">Digital Health Integration:</w:t>
      </w:r>
      <w:r>
        <w:t xml:space="preserve">Leveraging telehealth platforms can allow Dietitians in Birmingham to reach patients in remote or hard-to-reach areas more efficiently.</w:t>
      </w:r>
    </w:p>
    <w:p>
      <w:pPr>
        <w:numPr>
          <w:ilvl w:val="0"/>
          <w:numId w:val="1002"/>
        </w:numPr>
        <w:pStyle w:val="Compact"/>
      </w:pPr>
      <w:r>
        <w:rPr>
          <w:bCs/>
          <w:b/>
        </w:rPr>
        <w:t xml:space="preserve">Cultural Competency Training:</w:t>
      </w:r>
      <w:r>
        <w:t xml:space="preserve"> </w:t>
      </w:r>
      <w:r>
        <w:t xml:space="preserve">Continued professional development for Dietitians should emphasize cultural sensitivity to better serve the multi-ethnic population of United Kingdom Birmingham.</w:t>
      </w:r>
    </w:p>
    <w:p>
      <w:pPr>
        <w:numPr>
          <w:ilvl w:val="0"/>
          <w:numId w:val="1002"/>
        </w:numPr>
        <w:pStyle w:val="Compact"/>
      </w:pPr>
      <w:r>
        <w:rPr>
          <w:bCs/>
          <w:b/>
        </w:rPr>
        <w:t xml:space="preserve">Promotion of the Profession:</w:t>
      </w:r>
      <w:r>
        <w:t xml:space="preserve">Educational campaigns should clarify the difference between a qualified Dietitian and other nutrition advisors to protect patients from unsubstantiated claims.</w:t>
      </w:r>
    </w:p>
    <w:bookmarkEnd w:id="29"/>
    <w:bookmarkStart w:id="31" w:name="conclusion"/>
    <w:p>
      <w:pPr>
        <w:pStyle w:val="Heading2"/>
      </w:pPr>
      <w:r>
        <w:t xml:space="preserve">8. Conclusion</w:t>
      </w:r>
    </w:p>
    <w:p>
      <w:pPr>
        <w:pStyle w:val="FirstParagraph"/>
      </w:pPr>
      <w:r>
        <w:t xml:space="preserve">In conclusion, the role of the Dietitian in United Kingdom Birmingham is indispensable to the region's public health infrastructure. By addressing chronic diseases, supporting vulnerable populations such as mothers and children, and engaging in community education, Dietitians contribute significantly to reducing health inequalities. The unique demographic makeup of Birmingham requires a nuanced approach to nutrition that balances scientific evidence with cultural understanding.</w:t>
      </w:r>
    </w:p>
    <w:p>
      <w:pPr>
        <w:pStyle w:val="BodyText"/>
      </w:pPr>
      <w:r>
        <w:t xml:space="preserve">As healthcare continues to evolve, the integration of advanced dietary sciences into routine care will remain vital. Strengthening the role of Dietitians in United Kingdom Birmingham is not just a clinical imperative but a social one, ensuring that all residents have the opportunity to achieve optimal health through proper nutrition.</w:t>
      </w:r>
    </w:p>
    <w:bookmarkStart w:id="30" w:name="references"/>
    <w:p>
      <w:pPr>
        <w:pStyle w:val="Heading3"/>
      </w:pPr>
      <w:r>
        <w:t xml:space="preserve">References</w:t>
      </w:r>
    </w:p>
    <w:p>
      <w:pPr>
        <w:pStyle w:val="FirstParagraph"/>
      </w:pPr>
      <w:r>
        <w:t xml:space="preserve">[1] Health and Care Professions Council. (2023). *Standards of Proficiency for Dietitians*. London: HCPC.</w:t>
      </w:r>
    </w:p>
    <w:p>
      <w:pPr>
        <w:pStyle w:val="BodyText"/>
      </w:pPr>
      <w:r>
        <w:t xml:space="preserve">[2] Public Health England. (2022). *Obesity Profiles: Birmingham*. PHE Publications.</w:t>
      </w:r>
    </w:p>
    <w:p>
      <w:pPr>
        <w:pStyle w:val="BodyText"/>
      </w:pPr>
      <w:r>
        <w:t xml:space="preserve">[3] British Association for Lifestyle Medicine. (2021). *The Role of Nutrition in Chronic Disease Prevention*. London: BALM.</w:t>
      </w:r>
    </w:p>
    <w:p>
      <w:pPr>
        <w:pStyle w:val="BodyText"/>
      </w:pPr>
      <w:r>
        <w:t xml:space="preserve">[4] Birmingham City Council. (2023). *Health and Wellbeing Strategy 2030*. Birmingham: BCC.</w:t>
      </w:r>
    </w:p>
    <w:p>
      <w:pPr>
        <w:pStyle w:val="BodyText"/>
      </w:pPr>
      <w:r>
        <w:t xml:space="preserve">[5] National Institute for Health and Care Excellence. (2019). *Nutrition Support in Adults*. NICE Guidelines.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Dietitians in United Kingdom Birmingham</dc:title>
  <dc:creator/>
  <dc:language>en</dc:language>
  <cp:keywords/>
  <dcterms:created xsi:type="dcterms:W3CDTF">2026-07-29T17:36:04Z</dcterms:created>
  <dcterms:modified xsi:type="dcterms:W3CDTF">2026-07-29T17:36:04Z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