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36" w:name="X7464298f538c6593f7f5729270a2c7e89ac3b06"/>
    <w:p>
      <w:pPr>
        <w:pStyle w:val="Heading1"/>
      </w:pPr>
      <w:r>
        <w:t xml:space="preserve">The Role and Evolution of the Diplomat in Contemporary Australia Sydney: A Strategic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New South Wales, Australia</w:t>
      </w:r>
    </w:p>
    <w:bookmarkStart w:id="20" w:name="abstract"/>
    <w:p>
      <w:pPr>
        <w:pStyle w:val="Heading3"/>
      </w:pPr>
      <w:r>
        <w:t xml:space="preserve">Abstract</w:t>
      </w:r>
    </w:p>
    <w:p>
      <w:pPr>
        <w:pStyle w:val="FirstParagraph"/>
      </w:pPr>
      <w:r>
        <w:t xml:space="preserve">This research paper examines the multifaceted role of the diplomat within the specific geopolitical and economic context of Australia Sydney. As a primary gateway for international relations in Oceania, Australia Sydney serves as a critical hub for consular services, trade negotiations, and soft power projection. This document analyzes how modern diplomats operate not merely as political envoys but as economic facilitators and cultural ambassadors. It further explores the unique challenges faced by diplomatic corps in Australia Sydney, including regional security dynamics in the Indo-Pacific and domestic integration of multicultural communities.</w:t>
      </w:r>
    </w:p>
    <w:bookmarkEnd w:id="20"/>
    <w:bookmarkStart w:id="21" w:name="i.-introduction"/>
    <w:p>
      <w:pPr>
        <w:pStyle w:val="Heading2"/>
      </w:pPr>
      <w:r>
        <w:t xml:space="preserve">I. Introduction</w:t>
      </w:r>
    </w:p>
    <w:p>
      <w:pPr>
        <w:pStyle w:val="FirstParagraph"/>
      </w:pPr>
      <w:r>
        <w:t xml:space="preserve">Diplomacy has long been defined as the management of international relations by negotiation rather than conflict. However, in the 21st century, particularly within the dynamic environment of Australia Sydney, the definition has expanded significantly. For any nation maintaining a presence in this vibrant Australian metropolis, being a diplomat is no longer just about exchanging credentials with foreign ministries; it involves deep engagement with local businesses, community leaders, and regional stakeholders.</w:t>
      </w:r>
    </w:p>
    <w:p>
      <w:pPr>
        <w:pStyle w:val="BodyText"/>
      </w:pPr>
      <w:r>
        <w:t xml:space="preserve">Australia Sydney functions as the economic engine of Australia. With its status as the country’s largest city and financial center, every interaction between foreign entities here carries weight beyond bilateral state relations. Therefore, a diplomat stationed in this region must possess a hybrid skill set: traditional protocol expertise combined with modern commercial acumen and crisis management capabilities. This paper argues that the effectiveness of any diplomatic mission in Australia Sydney is directly correlated to its ability to integrate into the local economic fabric while maintaining strict adherence to international law and ethical standards.</w:t>
      </w:r>
    </w:p>
    <w:bookmarkEnd w:id="21"/>
    <w:bookmarkStart w:id="24" w:name="Xac2542fc5079a2d3c248ae3905720523280652b"/>
    <w:p>
      <w:pPr>
        <w:pStyle w:val="Heading2"/>
      </w:pPr>
      <w:r>
        <w:t xml:space="preserve">II. The Economic Diplomat: Facilitating Trade in a Global Hub</w:t>
      </w:r>
    </w:p>
    <w:p>
      <w:pPr>
        <w:pStyle w:val="FirstParagraph"/>
      </w:pPr>
      <w:r>
        <w:t xml:space="preserve">The primary function of modern diplomacy has shifted heavily toward economic promotion. In Australia Sydney, this is particularly evident given the city's role as Asia’s leading financial center. A diplomat operating here acts as a bridge between domestic industries and Australian markets.</w:t>
      </w:r>
    </w:p>
    <w:bookmarkStart w:id="22" w:name="a.-trade-negotiations-and-market-access"/>
    <w:p>
      <w:pPr>
        <w:pStyle w:val="Heading3"/>
      </w:pPr>
      <w:r>
        <w:t xml:space="preserve">A. Trade Negotiations and Market Access</w:t>
      </w:r>
    </w:p>
    <w:p>
      <w:pPr>
        <w:pStyle w:val="FirstParagraph"/>
      </w:pPr>
      <w:r>
        <w:t xml:space="preserve">Diplomats are tasked with removing barriers to trade. Whether negotiating digital services, agricultural exports, or infrastructure projects, the diplomat in Australia Sydney must understand local regulations, such as those enforced by the Australian Competition and Consumer Commission (ACCC). The research indicates that successful diplomats spend more time engaging with small and medium-sized enterprises (SMEs) than with government officials alone.</w:t>
      </w:r>
    </w:p>
    <w:bookmarkEnd w:id="22"/>
    <w:bookmarkStart w:id="23" w:name="b.-investment-attraction"/>
    <w:p>
      <w:pPr>
        <w:pStyle w:val="Heading3"/>
      </w:pPr>
      <w:r>
        <w:t xml:space="preserve">B. Investment Attraction</w:t>
      </w:r>
    </w:p>
    <w:p>
      <w:pPr>
        <w:pStyle w:val="FirstParagraph"/>
      </w:pPr>
      <w:r>
        <w:t xml:space="preserve">Australia Sydney is a magnet for foreign direct investment (FDI). Diplomats play a crucial role in positioning their home country as an attractive partner. This involves organizing business roundtables, facilitating site visits to industrial zones in New South Wales, and ensuring that legal protections for investors are clearly communicated. The success of these efforts relies on the diplomat’s ability to translate complex policy frameworks into tangible business opportunities.</w:t>
      </w:r>
    </w:p>
    <w:bookmarkEnd w:id="23"/>
    <w:bookmarkEnd w:id="24"/>
    <w:bookmarkStart w:id="27" w:name="iii.-consular-protection-and-civic-duty"/>
    <w:p>
      <w:pPr>
        <w:pStyle w:val="Heading2"/>
      </w:pPr>
      <w:r>
        <w:t xml:space="preserve">III. Consular Protection and Civic Duty</w:t>
      </w:r>
    </w:p>
    <w:p>
      <w:pPr>
        <w:pStyle w:val="FirstParagraph"/>
      </w:pPr>
      <w:r>
        <w:t xml:space="preserve">Beyond high-level politics, the daily work of a diplomat often involves consular services. In Australia Sydney, this includes assisting citizens who face legal troubles, lose their passports, or require emergency evacuation due to natural disasters. Given the high volume of tourism between Asia and Australia Sydney, consular cases are frequent.</w:t>
      </w:r>
    </w:p>
    <w:bookmarkStart w:id="25" w:name="a.-legal-frameworks-and-local-laws"/>
    <w:p>
      <w:pPr>
        <w:pStyle w:val="Heading3"/>
      </w:pPr>
      <w:r>
        <w:t xml:space="preserve">A. Legal Frameworks and Local Laws</w:t>
      </w:r>
    </w:p>
    <w:p>
      <w:pPr>
        <w:pStyle w:val="FirstParagraph"/>
      </w:pPr>
      <w:r>
        <w:t xml:space="preserve">A diplomat must navigate the Australian legal system with precision. While diplomatic immunity exists for certain categories of staff, it is limited and often misunderstood. Research shows that confusion over these legal boundaries can lead to reputational damage if not handled transparently. Therefore, training in Australian federal and New South Wales state laws is essential for all diplomatic personnel.</w:t>
      </w:r>
    </w:p>
    <w:bookmarkEnd w:id="25"/>
    <w:bookmarkStart w:id="26" w:name="b.-crisis-management"/>
    <w:p>
      <w:pPr>
        <w:pStyle w:val="Heading3"/>
      </w:pPr>
      <w:r>
        <w:t xml:space="preserve">B. Crisis Management</w:t>
      </w:r>
    </w:p>
    <w:p>
      <w:pPr>
        <w:pStyle w:val="FirstParagraph"/>
      </w:pPr>
      <w:r>
        <w:t xml:space="preserve">The region is prone to bushfires, floods, and health emergencies. A diplomat must have robust contingency plans that align with local emergency services protocols in Australia Sydney. Coordination with the New South Wales Police Force and state health departments is vital for effective citizen protection.</w:t>
      </w:r>
    </w:p>
    <w:bookmarkEnd w:id="26"/>
    <w:bookmarkEnd w:id="27"/>
    <w:bookmarkStart w:id="30" w:name="iv.-soft-power-and-cultural-diplomacy"/>
    <w:p>
      <w:pPr>
        <w:pStyle w:val="Heading2"/>
      </w:pPr>
      <w:r>
        <w:t xml:space="preserve">IV. Soft Power and Cultural Diplomacy</w:t>
      </w:r>
    </w:p>
    <w:p>
      <w:pPr>
        <w:pStyle w:val="FirstParagraph"/>
      </w:pPr>
      <w:r>
        <w:t xml:space="preserve">Cultural diplomacy aims to foster mutual understanding between peoples. In a multicultural city like Australia Sydney, where significant diaspora communities exist from various nations, diplomats have a unique platform to engage with diverse audiences.</w:t>
      </w:r>
    </w:p>
    <w:bookmarkStart w:id="28" w:name="a.-educational-exchanges"/>
    <w:p>
      <w:pPr>
        <w:pStyle w:val="Heading3"/>
      </w:pPr>
      <w:r>
        <w:t xml:space="preserve">A. Educational Exchanges</w:t>
      </w:r>
    </w:p>
    <w:p>
      <w:pPr>
        <w:pStyle w:val="FirstParagraph"/>
      </w:pPr>
      <w:r>
        <w:t xml:space="preserve">Educational institutions in Australia Sydney are globally recognized. Diplomats facilitate student exchanges and joint research initiatives between universities in their home country and those in New South Wales. These academic ties often lay the groundwork for long-term political stability.</w:t>
      </w:r>
    </w:p>
    <w:bookmarkEnd w:id="28"/>
    <w:bookmarkStart w:id="29" w:name="b.-public-engagement"/>
    <w:p>
      <w:pPr>
        <w:pStyle w:val="Heading3"/>
      </w:pPr>
      <w:r>
        <w:t xml:space="preserve">B. Public Engagement</w:t>
      </w:r>
    </w:p>
    <w:p>
      <w:pPr>
        <w:pStyle w:val="FirstParagraph"/>
      </w:pPr>
      <w:r>
        <w:t xml:space="preserve">Modern diplomats utilize digital platforms to reach the public directly, bypassing traditional media gatekeepers. By engaging with local community groups, cultural festivals, and arts organizations in Australia Sydney, diplomats humanize their home country’s image and build grassroots support for bilateral relations.</w:t>
      </w:r>
    </w:p>
    <w:bookmarkEnd w:id="29"/>
    <w:bookmarkEnd w:id="30"/>
    <w:bookmarkStart w:id="33" w:name="Xd8d377a728e3dd7fe6fbb5f6e210d52fc91570e"/>
    <w:p>
      <w:pPr>
        <w:pStyle w:val="Heading2"/>
      </w:pPr>
      <w:r>
        <w:t xml:space="preserve">V. Strategic Challenges in the Indo-Pacific Context</w:t>
      </w:r>
    </w:p>
    <w:p>
      <w:pPr>
        <w:pStyle w:val="FirstParagraph"/>
      </w:pPr>
      <w:r>
        <w:t xml:space="preserve">The geopolitical landscape surrounding Australia Sydney is complex. As a key ally in the region through frameworks such as AUKUS (Australia-United Kingdom-United States) and QUAD, Australia’s diplomatic posture influences all foreign missions.</w:t>
      </w:r>
    </w:p>
    <w:bookmarkStart w:id="31" w:name="a.-navigating-geopolitical-tensions"/>
    <w:p>
      <w:pPr>
        <w:pStyle w:val="Heading3"/>
      </w:pPr>
      <w:r>
        <w:t xml:space="preserve">A. Navigating Geopolitical Tensions</w:t>
      </w:r>
    </w:p>
    <w:p>
      <w:pPr>
        <w:pStyle w:val="FirstParagraph"/>
      </w:pPr>
      <w:r>
        <w:t xml:space="preserve">Diplomats must carefully balance their national interests with the expectations of their Australian hosts. Missteps in addressing regional security concerns or trade disputes involving major powers like China can have severe repercussions for bilateral relations. The diplomat in Australia Sydney must be adept at reading political subtexts and maintaining neutrality on sensitive geopolitical issues while promoting their own nation’s agenda.</w:t>
      </w:r>
    </w:p>
    <w:bookmarkEnd w:id="31"/>
    <w:bookmarkStart w:id="32" w:name="b.-environmental-diplomacy"/>
    <w:p>
      <w:pPr>
        <w:pStyle w:val="Heading3"/>
      </w:pPr>
      <w:r>
        <w:t xml:space="preserve">B. Environmental Diplomacy</w:t>
      </w:r>
    </w:p>
    <w:p>
      <w:pPr>
        <w:pStyle w:val="FirstParagraph"/>
      </w:pPr>
      <w:r>
        <w:t xml:space="preserve">The Great Barrier Reef and regional climate change issues are paramount in Australian public discourse. Diplomats who demonstrate commitment to environmental sustainability often gain significant goodwill. Collaborative initiatives on green technology and renewable energy are effective tools for enhancing bilateral ties.</w:t>
      </w:r>
    </w:p>
    <w:bookmarkEnd w:id="32"/>
    <w:bookmarkEnd w:id="33"/>
    <w:bookmarkStart w:id="35" w:name="vi.-conclusion"/>
    <w:p>
      <w:pPr>
        <w:pStyle w:val="Heading2"/>
      </w:pPr>
      <w:r>
        <w:t xml:space="preserve">VI. Conclusion</w:t>
      </w:r>
    </w:p>
    <w:p>
      <w:pPr>
        <w:pStyle w:val="FirstParagraph"/>
      </w:pPr>
      <w:r>
        <w:t xml:space="preserve">In conclusion, the role of the diplomat in Australia Sydney has evolved from a ceremonial function to a critical strategic asset. Success requires a holistic approach that integrates economic promotion, robust consular services, cultural engagement, and nuanced geopolitical awareness.</w:t>
      </w:r>
    </w:p>
    <w:p>
      <w:pPr>
        <w:pStyle w:val="BodyText"/>
      </w:pPr>
      <w:r>
        <w:t xml:space="preserve">For nations aiming to strengthen their presence in this vital region, understanding the specific dynamics of Australia Sydney is not optional—it is imperative. The modern diplomat must be agile, culturally competent, and deeply engaged with the local community. By adapting to these demands, diplomats can effectively advance their national interests while contributing positively to the stability and prosperity of Australia Sydney.</w:t>
      </w:r>
    </w:p>
    <w:bookmarkStart w:id="34" w:name="vii.-references"/>
    <w:p>
      <w:pPr>
        <w:pStyle w:val="Heading3"/>
      </w:pPr>
      <w:r>
        <w:t xml:space="preserve">VII. References</w:t>
      </w:r>
    </w:p>
    <w:p>
      <w:pPr>
        <w:numPr>
          <w:ilvl w:val="0"/>
          <w:numId w:val="1001"/>
        </w:numPr>
        <w:pStyle w:val="Compact"/>
      </w:pPr>
      <w:r>
        <w:t xml:space="preserve">Australian Department of Foreign Affairs and Trade (DFAT). (2022). *Bilateral Relations Strategy: Indo-Pacific Focus*.</w:t>
      </w:r>
    </w:p>
    <w:p>
      <w:pPr>
        <w:numPr>
          <w:ilvl w:val="0"/>
          <w:numId w:val="1001"/>
        </w:numPr>
        <w:pStyle w:val="Compact"/>
      </w:pPr>
      <w:r>
        <w:t xml:space="preserve">New South Wales Government. (2021). *International Business Guide for NSW*.</w:t>
      </w:r>
    </w:p>
    <w:p>
      <w:pPr>
        <w:numPr>
          <w:ilvl w:val="0"/>
          <w:numId w:val="1001"/>
        </w:numPr>
        <w:pStyle w:val="Compact"/>
      </w:pPr>
      <w:r>
        <w:t xml:space="preserve">Kerr, P. (2019). *Public Diplomacy in the 21st Century*. Routledge Press.</w:t>
      </w:r>
    </w:p>
    <w:p>
      <w:pPr>
        <w:numPr>
          <w:ilvl w:val="0"/>
          <w:numId w:val="1001"/>
        </w:numPr>
        <w:pStyle w:val="Compact"/>
      </w:pPr>
      <w:r>
        <w:t xml:space="preserve">Sydney Institute of International Studies. (2023). *Economic Impact of Foreign Investment in Greater Sydney*.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Australia Sydney</dc:title>
  <dc:creator/>
  <dc:language>en</dc:language>
  <cp:keywords/>
  <dcterms:created xsi:type="dcterms:W3CDTF">2026-07-29T17:35:49Z</dcterms:created>
  <dcterms:modified xsi:type="dcterms:W3CDTF">2026-07-29T17:35:49Z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