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Canada:</w:t>
      </w:r>
      <w:r>
        <w:t xml:space="preserve"> </w:t>
      </w:r>
      <w:r>
        <w:t xml:space="preserve">A</w:t>
      </w:r>
      <w:r>
        <w:t xml:space="preserve"> </w:t>
      </w:r>
      <w:r>
        <w:t xml:space="preserve">Montreal</w:t>
      </w:r>
      <w:r>
        <w:t xml:space="preserve"> </w:t>
      </w:r>
      <w:r>
        <w:t xml:space="preserve">Perspective</w:t>
      </w:r>
    </w:p>
    <w:bookmarkStart w:id="26" w:name="Xdae98eb8dcf1bd357e3a9fe6239721953ca0131"/>
    <w:p>
      <w:pPr>
        <w:pStyle w:val="Heading1"/>
      </w:pPr>
      <w:r>
        <w:t xml:space="preserve">The Role and Evolution of the Diplomat in Canada: A Montreal Perspective</w:t>
      </w:r>
    </w:p>
    <w:p>
      <w:pPr>
        <w:pStyle w:val="FirstParagraph"/>
      </w:pPr>
      <w:r>
        <w:rPr>
          <w:bCs/>
          <w:b/>
        </w:rPr>
        <w:t xml:space="preserve">Abstract:</w:t>
      </w:r>
      <w:r>
        <w:t xml:space="preserve"> </w:t>
      </w:r>
      <w:r>
        <w:t xml:space="preserve">This research paper examines the multifaceted role of the diplomat within the specific geopolitical and cultural context of Canada, with a particular focus on Montreal. While traditionally defined as state representatives managing international relations, modern diplomats in Quebec’s capital navigate complex layers of linguistic duality, distinct civil law traditions, and vigorous municipal diplomacy. This document explores how the identity of a</w:t>
      </w:r>
      <w:r>
        <w:t xml:space="preserve"> </w:t>
      </w:r>
      <w:r>
        <w:rPr>
          <w:bCs/>
          <w:b/>
        </w:rPr>
        <w:t xml:space="preserve">Diplomat</w:t>
      </w:r>
      <w:r>
        <w:t xml:space="preserve"> </w:t>
      </w:r>
      <w:r>
        <w:t xml:space="preserve">has shifted from rigid protocol to active cultural brokerage in</w:t>
      </w:r>
      <w:r>
        <w:t xml:space="preserve"> </w:t>
      </w:r>
      <w:r>
        <w:rPr>
          <w:bCs/>
          <w:b/>
        </w:rPr>
        <w:t xml:space="preserve">Canada Montreal</w:t>
      </w:r>
      <w:r>
        <w:t xml:space="preserve">, analyzing the impact on trade promotion, cultural exchange, and international cooperation.</w:t>
      </w:r>
    </w:p>
    <w:bookmarkStart w:id="20" w:name="Xa7c3387d4bba8c1857965157e5b80da47c555eb"/>
    <w:p>
      <w:pPr>
        <w:pStyle w:val="Heading2"/>
      </w:pPr>
      <w:r>
        <w:t xml:space="preserve">I. Introduction: The Unique Geopolitical Landscape of Montreal</w:t>
      </w:r>
    </w:p>
    <w:p>
      <w:pPr>
        <w:pStyle w:val="FirstParagraph"/>
      </w:pPr>
      <w:r>
        <w:t xml:space="preserve">To understand the function of a diplomat in North America, one must first appreciate the unique position of Quebec City’s largest metropolis.</w:t>
      </w:r>
      <w:r>
        <w:t xml:space="preserve"> </w:t>
      </w:r>
      <w:r>
        <w:rPr>
          <w:bCs/>
          <w:b/>
        </w:rPr>
        <w:t xml:space="preserve">Canada Montreal</w:t>
      </w:r>
      <w:r>
        <w:t xml:space="preserve"> </w:t>
      </w:r>
      <w:r>
        <w:t xml:space="preserve">is not merely a Canadian city; it is the global epicenter for French-speaking culture and commerce in North America. For an accredited</w:t>
      </w:r>
      <w:r>
        <w:t xml:space="preserve"> </w:t>
      </w:r>
      <w:r>
        <w:rPr>
          <w:bCs/>
          <w:b/>
        </w:rPr>
        <w:t xml:space="preserve">Diplomat</w:t>
      </w:r>
      <w:r>
        <w:t xml:space="preserve">, posting to this location requires a nuanced understanding of sovereignty, sub-state nationalism, and cultural preservation that differs significantly from postings in Ottawa or Toronto.</w:t>
      </w:r>
      <w:r>
        <w:t xml:space="preserve"> </w:t>
      </w:r>
      <w:r>
        <w:t xml:space="preserve">Historically, diplomacy was the exclusive domain of foreign ministries operating through embassies and consulates attached to sovereign governments. However, the rise of "paradiplomacy"—the international relations conducted by sub-national entities—has complicated this model. In</w:t>
      </w:r>
      <w:r>
        <w:t xml:space="preserve"> </w:t>
      </w:r>
      <w:r>
        <w:rPr>
          <w:bCs/>
          <w:b/>
        </w:rPr>
        <w:t xml:space="preserve">Canada Montreal</w:t>
      </w:r>
      <w:r>
        <w:t xml:space="preserve">, the diplomat operates in an environment where local municipal interests often intersect with national foreign policy objectives. This paper argues that the modern diplomat in this region must function not only as a representative of their home state but also as a bridge-builder between international stakeholders and the distinct political ecosystem of Quebec.</w:t>
      </w:r>
    </w:p>
    <w:bookmarkEnd w:id="20"/>
    <w:bookmarkStart w:id="21" w:name="X2f22f0e469ba75a3809ec3677e27a660f13b1f9"/>
    <w:p>
      <w:pPr>
        <w:pStyle w:val="Heading2"/>
      </w:pPr>
      <w:r>
        <w:t xml:space="preserve">II. Defining the Modern Diplomat: Beyond Protocol</w:t>
      </w:r>
    </w:p>
    <w:p>
      <w:pPr>
        <w:pStyle w:val="FirstParagraph"/>
      </w:pPr>
      <w:r>
        <w:t xml:space="preserve">The traditional definition of a</w:t>
      </w:r>
      <w:r>
        <w:t xml:space="preserve"> </w:t>
      </w:r>
      <w:r>
        <w:rPr>
          <w:bCs/>
          <w:b/>
        </w:rPr>
        <w:t xml:space="preserve">Diplomat</w:t>
      </w:r>
      <w:r>
        <w:t xml:space="preserve"> </w:t>
      </w:r>
      <w:r>
        <w:t xml:space="preserve">emphasizes negotiation, representation, and reporting. However, in the context of</w:t>
      </w:r>
      <w:r>
        <w:t xml:space="preserve"> </w:t>
      </w:r>
      <w:r>
        <w:rPr>
          <w:bCs/>
          <w:b/>
        </w:rPr>
        <w:t xml:space="preserve">Canada Montreal</w:t>
      </w:r>
      <w:r>
        <w:t xml:space="preserve">, these roles are expanded by linguistic and cultural imperatives. A diplomat here is expected to possess fluency not just in the language of their posting (French), but also in the cultural codes that govern Quebec society. This includes an understanding of laïcité (secularism), the Civil Code’s influence on business contracts, and the historical sensitivity surrounding national identity.</w:t>
      </w:r>
      <w:r>
        <w:t xml:space="preserve"> </w:t>
      </w:r>
      <w:r>
        <w:t xml:space="preserve">The role has evolved into one of "cultural brokerage." Unlike diplomats in monolingual or culturally homogeneous regions, those in Montreal must constantly translate not just words, but concepts. For instance, promoting foreign investment requires understanding how international businesses perceive Quebec’s distinct legal and social framework. Therefore, the</w:t>
      </w:r>
      <w:r>
        <w:t xml:space="preserve"> </w:t>
      </w:r>
      <w:r>
        <w:rPr>
          <w:bCs/>
          <w:b/>
        </w:rPr>
        <w:t xml:space="preserve">Diplomat</w:t>
      </w:r>
      <w:r>
        <w:t xml:space="preserve"> </w:t>
      </w:r>
      <w:r>
        <w:t xml:space="preserve">acts as a filter and a facilitator, ensuring that international interests align with local realities while simultaneously educating their home government about the complexities of operating in this specific Canadian province.</w:t>
      </w:r>
    </w:p>
    <w:bookmarkEnd w:id="21"/>
    <w:bookmarkStart w:id="22" w:name="X7f533280487f6e5354071bda1795d77a5a1e7ac"/>
    <w:p>
      <w:pPr>
        <w:pStyle w:val="Heading2"/>
      </w:pPr>
      <w:r>
        <w:t xml:space="preserve">III. Paradiplomacy: The Interplay Between City and State</w:t>
      </w:r>
    </w:p>
    <w:p>
      <w:pPr>
        <w:pStyle w:val="FirstParagraph"/>
      </w:pPr>
      <w:r>
        <w:t xml:space="preserve">A critical aspect of researching diplomacy in</w:t>
      </w:r>
      <w:r>
        <w:t xml:space="preserve"> </w:t>
      </w:r>
      <w:r>
        <w:rPr>
          <w:bCs/>
          <w:b/>
        </w:rPr>
        <w:t xml:space="preserve">Canada Montreal</w:t>
      </w:r>
      <w:r>
        <w:t xml:space="preserve"> </w:t>
      </w:r>
      <w:r>
        <w:t xml:space="preserve">is the phenomenon of paradiplomacy. The Province of Quebec and the City of Montreal maintain their own international offices, often referred to as "representative offices" or "institutes," which function similarly to embassies but operate under provincial or municipal authority.</w:t>
      </w:r>
      <w:r>
        <w:t xml:space="preserve"> </w:t>
      </w:r>
      <w:r>
        <w:t xml:space="preserve">For a national</w:t>
      </w:r>
      <w:r>
        <w:t xml:space="preserve"> </w:t>
      </w:r>
      <w:r>
        <w:rPr>
          <w:bCs/>
          <w:b/>
        </w:rPr>
        <w:t xml:space="preserve">Diplomat</w:t>
      </w:r>
      <w:r>
        <w:t xml:space="preserve">, this creates a complex landscape. Coordination is essential to avoid diplomatic friction. The diplomat must navigate relationships with the Quebec Ministry of Global Affairs and International Relations, which actively pursues international treaties in areas such as education and sustainable development. Consequently, the diplomat’s role involves significant inter-governmental coordination. They must determine where national interests overlap with provincial initiatives and where they diverge, ensuring that</w:t>
      </w:r>
      <w:r>
        <w:t xml:space="preserve"> </w:t>
      </w:r>
      <w:r>
        <w:rPr>
          <w:bCs/>
          <w:b/>
        </w:rPr>
        <w:t xml:space="preserve">Canada Montreal</w:t>
      </w:r>
      <w:r>
        <w:t xml:space="preserve"> </w:t>
      </w:r>
      <w:r>
        <w:t xml:space="preserve">remains a cohesive platform for international engagement rather than a fragmented arena of competing agendas.</w:t>
      </w:r>
    </w:p>
    <w:bookmarkEnd w:id="22"/>
    <w:bookmarkStart w:id="23" w:name="iv.-economic-diplomacy-in-a-global-hub"/>
    <w:p>
      <w:pPr>
        <w:pStyle w:val="Heading2"/>
      </w:pPr>
      <w:r>
        <w:t xml:space="preserve">IV. Economic Diplomacy in a Global Hub</w:t>
      </w:r>
    </w:p>
    <w:p>
      <w:pPr>
        <w:pStyle w:val="FirstParagraph"/>
      </w:pPr>
      <w:r>
        <w:t xml:space="preserve">Montreal is recognized globally as a hub for aerospace, gaming, artificial intelligence, and sustainable technology. For the</w:t>
      </w:r>
      <w:r>
        <w:t xml:space="preserve"> </w:t>
      </w:r>
      <w:r>
        <w:rPr>
          <w:bCs/>
          <w:b/>
        </w:rPr>
        <w:t xml:space="preserve">Diplomat</w:t>
      </w:r>
      <w:r>
        <w:t xml:space="preserve">, economic diplomacy is paramount. In</w:t>
      </w:r>
      <w:r>
        <w:t xml:space="preserve"> </w:t>
      </w:r>
      <w:r>
        <w:rPr>
          <w:bCs/>
          <w:b/>
        </w:rPr>
        <w:t xml:space="preserve">Canada Montreal</w:t>
      </w:r>
      <w:r>
        <w:t xml:space="preserve">, this involves leveraging the city’s status as a gateway to Francophone Africa and Europe. Many international corporations establish their North American headquarters in Montreal specifically to access these dual networks.</w:t>
      </w:r>
      <w:r>
        <w:t xml:space="preserve"> </w:t>
      </w:r>
      <w:r>
        <w:t xml:space="preserve">The diplomat facilitates these connections by organizing trade missions, hosting business forums, and providing legal and regulatory guidance to foreign enterprises. However, this economic role is deeply intertwined with cultural promotion. Success in</w:t>
      </w:r>
      <w:r>
        <w:t xml:space="preserve"> </w:t>
      </w:r>
      <w:r>
        <w:rPr>
          <w:bCs/>
          <w:b/>
        </w:rPr>
        <w:t xml:space="preserve">Canada Montreal</w:t>
      </w:r>
      <w:r>
        <w:t xml:space="preserve"> </w:t>
      </w:r>
      <w:r>
        <w:t xml:space="preserve">is often predicated on the city’s reputation as a cosmopolitan yet distinctly Quebecois metropolis. The diplomat must market this unique identity to foreign investors who may be hesitant about the region's linguistic laws or political climate, thereby framing these differences as assets rather than barriers.</w:t>
      </w:r>
    </w:p>
    <w:bookmarkEnd w:id="23"/>
    <w:bookmarkStart w:id="24" w:name="v.-cultural-diplomacy-and-soft-power"/>
    <w:p>
      <w:pPr>
        <w:pStyle w:val="Heading2"/>
      </w:pPr>
      <w:r>
        <w:t xml:space="preserve">V. Cultural Diplomacy and Soft Power</w:t>
      </w:r>
    </w:p>
    <w:p>
      <w:pPr>
        <w:pStyle w:val="FirstParagraph"/>
      </w:pPr>
      <w:r>
        <w:t xml:space="preserve">Perhaps the most visible role of the</w:t>
      </w:r>
      <w:r>
        <w:t xml:space="preserve"> </w:t>
      </w:r>
      <w:r>
        <w:rPr>
          <w:bCs/>
          <w:b/>
        </w:rPr>
        <w:t xml:space="preserve">Diplomat</w:t>
      </w:r>
      <w:r>
        <w:t xml:space="preserve"> </w:t>
      </w:r>
      <w:r>
        <w:t xml:space="preserve">in this context is cultural diplomacy. Montreal’s vibrant arts scene, film festivals (such as the Just for Laughs and Montreal International Jazz Festival), and culinary landscape serve as potent tools of soft power. The diplomat utilizes these assets to foster people-to-people connections that transcend political boundaries.</w:t>
      </w:r>
      <w:r>
        <w:t xml:space="preserve"> </w:t>
      </w:r>
      <w:r>
        <w:t xml:space="preserve">In a city like</w:t>
      </w:r>
      <w:r>
        <w:t xml:space="preserve"> </w:t>
      </w:r>
      <w:r>
        <w:rPr>
          <w:bCs/>
          <w:b/>
        </w:rPr>
        <w:t xml:space="preserve">Canada Montreal</w:t>
      </w:r>
      <w:r>
        <w:t xml:space="preserve">, where culture is inextricably linked to identity, cultural exchanges are not merely recreational; they are strategic. By supporting joint artistic projects, academic exchanges with institutions like Université de Montréal or McGill University, and sports diplomacy (notably through the Canadiens or Impact), the diplomat builds long-term goodwill. This soft power approach helps mitigate hard political disagreements and establishes a foundation of mutual respect that supports formal diplomatic channels.</w:t>
      </w:r>
    </w:p>
    <w:bookmarkEnd w:id="24"/>
    <w:bookmarkStart w:id="25" w:name="Xf503519d636c6bf5c1e6822367d6a1d27046cad"/>
    <w:p>
      <w:pPr>
        <w:pStyle w:val="Heading2"/>
      </w:pPr>
      <w:r>
        <w:t xml:space="preserve">VI. Conclusion: The Diplomat as a Multidimensional Actor</w:t>
      </w:r>
    </w:p>
    <w:p>
      <w:pPr>
        <w:pStyle w:val="FirstParagraph"/>
      </w:pPr>
      <w:r>
        <w:t xml:space="preserve">In conclusion, the study of diplomacy in</w:t>
      </w:r>
      <w:r>
        <w:t xml:space="preserve"> </w:t>
      </w:r>
      <w:r>
        <w:rPr>
          <w:bCs/>
          <w:b/>
        </w:rPr>
        <w:t xml:space="preserve">Canada Montreal</w:t>
      </w:r>
      <w:r>
        <w:t xml:space="preserve"> </w:t>
      </w:r>
      <w:r>
        <w:t xml:space="preserve">reveals that the role of the</w:t>
      </w:r>
      <w:r>
        <w:t xml:space="preserve"> </w:t>
      </w:r>
      <w:r>
        <w:rPr>
          <w:bCs/>
          <w:b/>
        </w:rPr>
        <w:t xml:space="preserve">Diplomat</w:t>
      </w:r>
      <w:r>
        <w:t xml:space="preserve"> </w:t>
      </w:r>
      <w:r>
        <w:t xml:space="preserve">is far more complex than traditional textbooks suggest. Operating in a bilingual nation with a distinct sub-national cultural identity requires diplomats to be agile, culturally literate, and politically astute. They are not only representatives of foreign nations but also mediators between global interests and local realities.</w:t>
      </w:r>
      <w:r>
        <w:t xml:space="preserve"> </w:t>
      </w:r>
      <w:r>
        <w:t xml:space="preserve">As globalization continues to shift power dynamics toward cities and regions, the importance of</w:t>
      </w:r>
      <w:r>
        <w:t xml:space="preserve"> </w:t>
      </w:r>
      <w:r>
        <w:rPr>
          <w:bCs/>
          <w:b/>
        </w:rPr>
        <w:t xml:space="preserve">Canada Montreal</w:t>
      </w:r>
      <w:r>
        <w:t xml:space="preserve"> </w:t>
      </w:r>
      <w:r>
        <w:t xml:space="preserve">as a diplomatic hub will likely grow. The diplomat must adapt to this changing landscape, embracing the tools of paradiplomacy, economic facilitation, and cultural engagement. Ultimately, the effectiveness of a diplomat in this region is measured not by their adherence to rigid protocol, but by their ability to weave international interests into the rich social and political tapestry that defines Montreal today. Future research should focus on quantifying the impact of these multidimensional diplomatic efforts on trade volumes and bilateral relations within the Francophone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Canada: A Montreal Perspective</dc:title>
  <dc:creator/>
  <dc:language>en</dc:language>
  <cp:keywords/>
  <dcterms:created xsi:type="dcterms:W3CDTF">2026-07-29T18:20:57Z</dcterms:created>
  <dcterms:modified xsi:type="dcterms:W3CDTF">2026-07-29T18:20:57Z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