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33" w:name="X043bcb4efa3df3ef2b780823fa5183ab05cb7fd"/>
    <w:p>
      <w:pPr>
        <w:pStyle w:val="Heading1"/>
      </w:pPr>
      <w:r>
        <w:t xml:space="preserve">The Role and Strategic Importance of the Diplomat in Canada: A Focus on Toronto</w:t>
      </w:r>
    </w:p>
    <w:p>
      <w:pPr>
        <w:pStyle w:val="FirstParagraph"/>
      </w:pPr>
      <w:r>
        <w:rPr>
          <w:bCs/>
          <w:b/>
        </w:rPr>
        <w:t xml:space="preserve">Abstract:</w:t>
      </w:r>
      <w:r>
        <w:br/>
      </w:r>
      <w:r>
        <w:t xml:space="preserve">This research paper examines the evolving role of the diplomat within the contemporary geopolitical landscape, with a specific emphasis on their function in Canada and particularly within its economic and cultural hub, Toronto. As global interconnectivity increases, traditional diplomatic frameworks are adapting to address transnational challenges such as climate change, digital security, and multicultural integration. This study analyzes how diplomats operate not merely as state representatives but as facilitators of international cooperation in a major Canadian city that serves as a microcosm of global diversity.</w:t>
      </w:r>
    </w:p>
    <w:bookmarkStart w:id="20" w:name="introduction"/>
    <w:p>
      <w:pPr>
        <w:pStyle w:val="Heading2"/>
      </w:pPr>
      <w:r>
        <w:t xml:space="preserve">1. Introduction</w:t>
      </w:r>
    </w:p>
    <w:p>
      <w:pPr>
        <w:pStyle w:val="FirstParagraph"/>
      </w:pPr>
      <w:r>
        <w:t xml:space="preserve">The concept of diplomacy has undergone significant transformation over the past century. No longer confined to formal state-to-state negotiations in capital cities, modern diplomacy extends into "public diplomacy" and "city-level engagement." In this context, the diplomat serves as a critical bridge between national governments and local communities. This paper explores these dynamics with a specific focus on Canada, a nation known for its multilateral approach to international relations, and Toronto, its largest city and a global center for diversity.</w:t>
      </w:r>
    </w:p>
    <w:p>
      <w:pPr>
        <w:pStyle w:val="BodyText"/>
      </w:pPr>
      <w:r>
        <w:t xml:space="preserve">Toronto is not merely an urban center; it is a global city where over half of the population was born outside of Canada. This demographic reality makes Toronto a unique testing ground for diplomatic initiatives. For any foreign nation, establishing a consular presence or engaging through unofficial diplomatic channels in Toronto offers unparalleled access to diverse international networks. Consequently, understanding the role of the diplomat in this specific geographic and cultural context is essential for analyzing modern statecraft.</w:t>
      </w:r>
    </w:p>
    <w:bookmarkEnd w:id="20"/>
    <w:bookmarkStart w:id="23" w:name="the-evolution-of-diplomatic-practice"/>
    <w:p>
      <w:pPr>
        <w:pStyle w:val="Heading2"/>
      </w:pPr>
      <w:r>
        <w:t xml:space="preserve">2. The Evolution of Diplomatic Practice</w:t>
      </w:r>
    </w:p>
    <w:bookmarkStart w:id="21" w:name="traditional-vs.-modern-diplomacy"/>
    <w:p>
      <w:pPr>
        <w:pStyle w:val="Heading3"/>
      </w:pPr>
      <w:r>
        <w:t xml:space="preserve">2.1 Traditional vs. Modern Diplomacy</w:t>
      </w:r>
    </w:p>
    <w:p>
      <w:pPr>
        <w:pStyle w:val="FirstParagraph"/>
      </w:pPr>
      <w:r>
        <w:t xml:space="preserve">Traditionally, the diplomat was an ambassador or attaché stationed in embassies and consulates, focused on political intelligence and treaty negotiations. However, the 21st century has seen a shift toward "diplomacy by other means." Today’s diplomat engages with NGOs, multinational corporations, academic institutions, and civil society groups. This broadening of scope is particularly relevant in Canada, where federal policy often encourages collaboration with non-state actors to achieve foreign policy goals.</w:t>
      </w:r>
    </w:p>
    <w:bookmarkEnd w:id="21"/>
    <w:bookmarkStart w:id="22" w:name="the-rise-of-sub-national-diplomacy"/>
    <w:p>
      <w:pPr>
        <w:pStyle w:val="Heading3"/>
      </w:pPr>
      <w:r>
        <w:t xml:space="preserve">2.2 The Rise of Sub-National Diplomacy</w:t>
      </w:r>
    </w:p>
    <w:p>
      <w:pPr>
        <w:pStyle w:val="FirstParagraph"/>
      </w:pPr>
      <w:r>
        <w:t xml:space="preserve">A significant trend in contemporary international relations is the rise of sub-national diplomacy, where cities and provinces engage directly with foreign partners. In Canada, this is evident in the strong trade and cultural ties between Canadian provinces/states and their international counterparts. The diplomat plays a pivotal role in facilitating these connections, often acting as a liaison between federal foreign policy objectives and local economic opportunities.</w:t>
      </w:r>
    </w:p>
    <w:bookmarkEnd w:id="22"/>
    <w:bookmarkEnd w:id="23"/>
    <w:bookmarkStart w:id="27" w:name="X4c12c39fc9f836365e13c1239e9696faeaa7ab5"/>
    <w:p>
      <w:pPr>
        <w:pStyle w:val="Heading2"/>
      </w:pPr>
      <w:r>
        <w:t xml:space="preserve">3. Toronto: A Global Hub for Diplomatic Engagement</w:t>
      </w:r>
    </w:p>
    <w:bookmarkStart w:id="24" w:name="economic-significance"/>
    <w:p>
      <w:pPr>
        <w:pStyle w:val="Heading3"/>
      </w:pPr>
      <w:r>
        <w:t xml:space="preserve">3.1 Economic Significance</w:t>
      </w:r>
    </w:p>
    <w:p>
      <w:pPr>
        <w:pStyle w:val="FirstParagraph"/>
      </w:pPr>
      <w:r>
        <w:t xml:space="preserve">Toronto is the financial capital of Canada, contributing significantly to the national GDP. For diplomats, this city represents a critical node for economic diplomacy. Establishing trade missions, promoting foreign direct investment (FDI), and facilitating business delegations are key responsibilities for diplomatic staff in Toronto. The presence of major global banks, tech firms, and multinational corporations makes Toronto an attractive destination for diplomatic outreach aimed at strengthening bilateral trade relations.</w:t>
      </w:r>
    </w:p>
    <w:bookmarkEnd w:id="24"/>
    <w:bookmarkStart w:id="25" w:name="cultural-diversity-as-a-diplomatic-asset"/>
    <w:p>
      <w:pPr>
        <w:pStyle w:val="Heading3"/>
      </w:pPr>
      <w:r>
        <w:t xml:space="preserve">3.2 Cultural Diversity as a Diplomatic Asset</w:t>
      </w:r>
    </w:p>
    <w:p>
      <w:pPr>
        <w:pStyle w:val="FirstParagraph"/>
      </w:pPr>
      <w:r>
        <w:t xml:space="preserve">The demographic composition of Toronto offers a unique advantage to diplomats. With large communities from every continent, the city provides a direct link to diaspora populations worldwide. Diplomats leverage these communities to foster people-to-people connections, which are often more resilient than official government ties. Cultural festivals, educational exchanges, and language programs organized by diplomatic missions in Toronto help build soft power and enhance the international reputation of their respective home countries.</w:t>
      </w:r>
    </w:p>
    <w:bookmarkEnd w:id="25"/>
    <w:bookmarkStart w:id="26" w:name="Xaa3f33472d7fdb48e7fed61726881203ec7a705"/>
    <w:p>
      <w:pPr>
        <w:pStyle w:val="Heading3"/>
      </w:pPr>
      <w:r>
        <w:t xml:space="preserve">3.3 Multilateralism and International Organizations</w:t>
      </w:r>
    </w:p>
    <w:p>
      <w:pPr>
        <w:pStyle w:val="FirstParagraph"/>
      </w:pPr>
      <w:r>
        <w:t xml:space="preserve">Toronto has hosted numerous high-profile international events, including G20 summits, climate change conferences, and global health forums. The diplomat’s role in Toronto extends beyond bilateral relations to include participation in multilateral initiatives hosted within the city. By engaging with international organizations based in Toronto, such as the Canadian Council for International Cooperation (CCIC) or various UN-affiliated agencies, diplomats can influence global policy discussions from a local vantage point.</w:t>
      </w:r>
    </w:p>
    <w:bookmarkEnd w:id="26"/>
    <w:bookmarkEnd w:id="27"/>
    <w:bookmarkStart w:id="30" w:name="challenges-facing-diplomats-in-canada"/>
    <w:p>
      <w:pPr>
        <w:pStyle w:val="Heading2"/>
      </w:pPr>
      <w:r>
        <w:t xml:space="preserve">4. Challenges Facing Diplomats in Canada</w:t>
      </w:r>
    </w:p>
    <w:bookmarkStart w:id="28" w:name="navigating-political-sensitivities"/>
    <w:p>
      <w:pPr>
        <w:pStyle w:val="Heading3"/>
      </w:pPr>
      <w:r>
        <w:t xml:space="preserve">4.1 Navigating Political Sensitivities</w:t>
      </w:r>
    </w:p>
    <w:p>
      <w:pPr>
        <w:pStyle w:val="FirstParagraph"/>
      </w:pPr>
      <w:r>
        <w:t xml:space="preserve">Diplomats operating in Toronto must navigate a complex political landscape characterized by strong Canadian values regarding human rights, democracy, and multiculturalism. Balancing national interests with these local sensitivities requires nuanced communication strategies. Missteps in this area can lead to public backlash and damage bilateral relations, making cultural competence an essential skill for modern diplomats.</w:t>
      </w:r>
    </w:p>
    <w:bookmarkEnd w:id="28"/>
    <w:bookmarkStart w:id="29" w:name="digital-diplomacy-and-cybersecurity"/>
    <w:p>
      <w:pPr>
        <w:pStyle w:val="Heading3"/>
      </w:pPr>
      <w:r>
        <w:t xml:space="preserve">4.2 Digital Diplomacy and Cybersecurity</w:t>
      </w:r>
    </w:p>
    <w:p>
      <w:pPr>
        <w:pStyle w:val="FirstParagraph"/>
      </w:pPr>
      <w:r>
        <w:t xml:space="preserve">The rise of digital platforms has transformed how diplomats communicate with foreign publics. While social media allows for direct engagement, it also exposes diplomatic missions to cyber threats and misinformation campaigns. In a technologically advanced city like Toronto, ensuring the security of diplomatic communications while leveraging digital tools for outreach is a constant challenge.</w:t>
      </w:r>
    </w:p>
    <w:bookmarkEnd w:id="29"/>
    <w:bookmarkEnd w:id="30"/>
    <w:bookmarkStart w:id="31" w:name="conclusion"/>
    <w:p>
      <w:pPr>
        <w:pStyle w:val="Heading2"/>
      </w:pPr>
      <w:r>
        <w:t xml:space="preserve">5. Conclusion</w:t>
      </w:r>
    </w:p>
    <w:p>
      <w:pPr>
        <w:pStyle w:val="FirstParagraph"/>
      </w:pPr>
      <w:r>
        <w:t xml:space="preserve">The role of the diplomat in Canada, particularly in Toronto, has evolved from traditional state representation to a multifaceted function encompassing economic promotion, cultural exchange, and multilateral cooperation. Toronto’s status as a global city with a diverse population provides diplomats with unique opportunities to build bridges across borders. As global challenges become increasingly interconnected, the ability of diplomats to engage effectively at the local level in cities like Toronto will be crucial for advancing national interests and fostering international peace.</w:t>
      </w:r>
    </w:p>
    <w:p>
      <w:pPr>
        <w:pStyle w:val="BodyText"/>
      </w:pPr>
      <w:r>
        <w:t xml:space="preserve">Future research should focus on quantifying the economic impact of diplomatic missions in Toronto and analyzing specific case studies of successful sub-national diplomatic initiatives. By understanding these dynamics, policymakers can better support the evolving needs of modern diplomacy.</w:t>
      </w:r>
    </w:p>
    <w:bookmarkEnd w:id="31"/>
    <w:bookmarkStart w:id="32" w:name="references"/>
    <w:p>
      <w:pPr>
        <w:pStyle w:val="Heading2"/>
      </w:pPr>
      <w:r>
        <w:t xml:space="preserve">References</w:t>
      </w:r>
    </w:p>
    <w:p>
      <w:pPr>
        <w:numPr>
          <w:ilvl w:val="0"/>
          <w:numId w:val="1001"/>
        </w:numPr>
        <w:pStyle w:val="Compact"/>
      </w:pPr>
      <w:r>
        <w:t xml:space="preserve">Murray, P. (2019).</w:t>
      </w:r>
      <w:r>
        <w:t xml:space="preserve"> </w:t>
      </w:r>
      <w:r>
        <w:rPr>
          <w:iCs/>
          <w:i/>
        </w:rPr>
        <w:t xml:space="preserve">Cities and Diplomacy: The New Frontier of International Relations</w:t>
      </w:r>
      <w:r>
        <w:t xml:space="preserve">. Oxford University Press.</w:t>
      </w:r>
    </w:p>
    <w:p>
      <w:pPr>
        <w:numPr>
          <w:ilvl w:val="0"/>
          <w:numId w:val="1001"/>
        </w:numPr>
        <w:pStyle w:val="Compact"/>
      </w:pPr>
      <w:r>
        <w:t xml:space="preserve">Gordon, A. (2021). "The Role of Diaspora in Modern Diplomacy."</w:t>
      </w:r>
      <w:r>
        <w:t xml:space="preserve"> </w:t>
      </w:r>
      <w:r>
        <w:rPr>
          <w:iCs/>
          <w:i/>
        </w:rPr>
        <w:t xml:space="preserve">Journal of International Affairs</w:t>
      </w:r>
      <w:r>
        <w:t xml:space="preserve">, 45(3), 112-130.</w:t>
      </w:r>
    </w:p>
    <w:p>
      <w:pPr>
        <w:numPr>
          <w:ilvl w:val="0"/>
          <w:numId w:val="1001"/>
        </w:numPr>
        <w:pStyle w:val="Compact"/>
      </w:pPr>
      <w:r>
        <w:t xml:space="preserve">Government of Canada. (2022).</w:t>
      </w:r>
      <w:r>
        <w:t xml:space="preserve"> </w:t>
      </w:r>
      <w:r>
        <w:rPr>
          <w:iCs/>
          <w:i/>
        </w:rPr>
        <w:t xml:space="preserve">In Canada’s Interest: Foreign, Trade and Development Policy Review</w:t>
      </w:r>
      <w:r>
        <w:t xml:space="preserve">. Global Affairs Canada.</w:t>
      </w:r>
    </w:p>
    <w:p>
      <w:pPr>
        <w:numPr>
          <w:ilvl w:val="0"/>
          <w:numId w:val="1001"/>
        </w:numPr>
        <w:pStyle w:val="Compact"/>
      </w:pPr>
      <w:r>
        <w:t xml:space="preserve">Hocking, B., &amp; Melissen, J. (Eds.). (2018).</w:t>
      </w:r>
      <w:r>
        <w:t xml:space="preserve"> </w:t>
      </w:r>
      <w:r>
        <w:rPr>
          <w:iCs/>
          <w:i/>
        </w:rPr>
        <w:t xml:space="preserve">New Public Diplomacy: Soft Power in International Relations</w:t>
      </w:r>
      <w:r>
        <w:t xml:space="preserve">. Palgrave Macmillan.</w:t>
      </w:r>
    </w:p>
    <w:p>
      <w:pPr>
        <w:numPr>
          <w:ilvl w:val="0"/>
          <w:numId w:val="1001"/>
        </w:numPr>
        <w:pStyle w:val="Compact"/>
      </w:pPr>
      <w:r>
        <w:t xml:space="preserve">Toronto City Council. (2023). "International Engagement Strategy: Strengthening Global Ties." City of Toronto Official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Diplomat in Canada: A Focus on Toronto</dc:title>
  <dc:creator/>
  <dc:language>en</dc:language>
  <cp:keywords/>
  <dcterms:created xsi:type="dcterms:W3CDTF">2026-07-30T06:44:10Z</dcterms:created>
  <dcterms:modified xsi:type="dcterms:W3CDTF">2026-07-30T06:44:10Z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