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Canada:</w:t>
      </w:r>
      <w:r>
        <w:t xml:space="preserve"> </w:t>
      </w:r>
      <w:r>
        <w:t xml:space="preserve">The</w:t>
      </w:r>
      <w:r>
        <w:t xml:space="preserve"> </w:t>
      </w:r>
      <w:r>
        <w:t xml:space="preserve">Role</w:t>
      </w:r>
      <w:r>
        <w:t xml:space="preserve"> </w:t>
      </w:r>
      <w:r>
        <w:t xml:space="preserve">of</w:t>
      </w:r>
      <w:r>
        <w:t xml:space="preserve"> </w:t>
      </w:r>
      <w:r>
        <w:t xml:space="preserve">Diplomats</w:t>
      </w:r>
      <w:r>
        <w:t xml:space="preserve"> </w:t>
      </w:r>
      <w:r>
        <w:t xml:space="preserve">in</w:t>
      </w:r>
      <w:r>
        <w:t xml:space="preserve"> </w:t>
      </w:r>
      <w:r>
        <w:t xml:space="preserve">Vancouver</w:t>
      </w:r>
    </w:p>
    <w:bookmarkStart w:id="31" w:name="X885a595b3c458c50de593bd4eeabf0b5a9cb165"/>
    <w:p>
      <w:pPr>
        <w:pStyle w:val="Heading1"/>
      </w:pPr>
      <w:r>
        <w:t xml:space="preserve">The Strategic Role of the Diplomat in Vancouver, Canada</w:t>
      </w:r>
    </w:p>
    <w:p>
      <w:pPr>
        <w:pStyle w:val="FirstParagraph"/>
      </w:pPr>
      <w:r>
        <w:rPr>
          <w:bCs/>
          <w:b/>
        </w:rPr>
        <w:t xml:space="preserve">Abstract:</w:t>
      </w:r>
      <w:r>
        <w:br/>
      </w:r>
      <w:r>
        <w:br/>
      </w:r>
      <w:r>
        <w:t xml:space="preserve">This research paper examines the evolving function of the diplomat within the specific geopolitical and economic context of Vancouver, Canada. While traditional diplomacy often centers on national capitals, this study argues that secondary cities like Vancouver serve as critical hubs for economic statecraft, cultural exchange, and multilateral engagement. By analyzing trade relationships with Asia-Pacific nations, immigration dynamics in British Columbia, and environmental cooperation initiatives in the Pacific Rim region (Canada Vancouver context), we identify how diplomats facilitate global integration at a regional level. The findings suggest that the modern diplomat must function as an entrepreneur of relations rather than merely a political representative.</w:t>
      </w:r>
    </w:p>
    <w:bookmarkStart w:id="20" w:name="introduction"/>
    <w:p>
      <w:pPr>
        <w:pStyle w:val="Heading2"/>
      </w:pPr>
      <w:r>
        <w:t xml:space="preserve">1. Introduction</w:t>
      </w:r>
    </w:p>
    <w:p>
      <w:pPr>
        <w:pStyle w:val="FirstParagraph"/>
      </w:pPr>
      <w:r>
        <w:t xml:space="preserve">The concept of diplomacy has historically been viewed through the lens of capital-city-centric operations, where foreign ministries and embassies in Washington, London, or Ottawa dictate the primary narrative of international relations. However, globalization has decentralized power dynamics, elevating the significance of secondary metropolitan areas. In this context, Vancouver stands out as a unique case study. As Canada’s premier Pacific gateway and one of North America’s most diverse cities (Canada Vancouver), it hosts over 100 consular offices and serves as a strategic node for Asia-Pacific engagement.</w:t>
      </w:r>
    </w:p>
    <w:p>
      <w:pPr>
        <w:pStyle w:val="BodyText"/>
      </w:pPr>
      <w:r>
        <w:t xml:space="preserve">The role of the diplomat in this environment transcends traditional protocol. A diplomat operating in Vancouver must navigate complex local politics, foster bilateral trade relations with key Asian economies, and manage multicultural social cohesion. This paper explores how the identity of a diplomat is reshaped by the specific demands of Canada’s westernmost major city.</w:t>
      </w:r>
    </w:p>
    <w:bookmarkEnd w:id="20"/>
    <w:bookmarkStart w:id="23" w:name="vancouver-as-a-diplomatic-hub"/>
    <w:p>
      <w:pPr>
        <w:pStyle w:val="Heading2"/>
      </w:pPr>
      <w:r>
        <w:t xml:space="preserve">2. Vancouver as a Diplomatic Hub</w:t>
      </w:r>
    </w:p>
    <w:p>
      <w:pPr>
        <w:pStyle w:val="FirstParagraph"/>
      </w:pPr>
      <w:r>
        <w:t xml:space="preserve">Vancouver is not merely a Canadian city; it is an international connector. With its proximity to Asia and its status as a major port, the "Canada Vancouver" region acts as the de facto capital of Canada-Asia relations for many nations. For foreign diplomats, representing their country in Vancouver offers distinct advantages over Ottawa or Washington D.C.</w:t>
      </w:r>
    </w:p>
    <w:bookmarkStart w:id="21" w:name="economic-statecraft-and-trade"/>
    <w:p>
      <w:pPr>
        <w:pStyle w:val="Heading3"/>
      </w:pPr>
      <w:r>
        <w:t xml:space="preserve">2.1 Economic Statecraft and Trade</w:t>
      </w:r>
    </w:p>
    <w:p>
      <w:pPr>
        <w:pStyle w:val="FirstParagraph"/>
      </w:pPr>
      <w:r>
        <w:t xml:space="preserve">The primary function of a diplomat today is increasingly economic. In Vancouver, this translates to facilitating trade agreements between local British Columbia industries and international partners. The diplomat serves as an intermediary for sectors such as natural resources (lumber, LNG), technology (Silicon Valley North), and tourism. For instance, diplomats from India, China, Japan, and South Korea play pivotal roles in connecting Vancouver-based startups with their respective home markets. This economic diplomacy is crucial for the "Canada Vancouver" economy, which relies heavily on international investment.</w:t>
      </w:r>
    </w:p>
    <w:bookmarkEnd w:id="21"/>
    <w:bookmarkStart w:id="22" w:name="the-asia-pacific-gateway-strategy"/>
    <w:p>
      <w:pPr>
        <w:pStyle w:val="Heading3"/>
      </w:pPr>
      <w:r>
        <w:t xml:space="preserve">2.2 The Asia-Pacific Gateway Strategy</w:t>
      </w:r>
    </w:p>
    <w:p>
      <w:pPr>
        <w:pStyle w:val="FirstParagraph"/>
      </w:pPr>
      <w:r>
        <w:t xml:space="preserve">The Canadian government officially designates British Columbia as the gateway to the Asia-Pacific region (AP6). Consequently, diplomats stationed in Vancouver are tasked with strengthening ties within this specific bloc. This involves organizing high-level trade missions, cultural festivals that promote soft power, and educational exchanges. The diplomat becomes a curator of bilateral understanding, ensuring that economic interests do not overshadow cultural sensitivities.</w:t>
      </w:r>
    </w:p>
    <w:bookmarkEnd w:id="22"/>
    <w:bookmarkEnd w:id="23"/>
    <w:bookmarkStart w:id="26" w:name="X0ef4640e87e68a867dde9dc285b9fcd564c77d5"/>
    <w:p>
      <w:pPr>
        <w:pStyle w:val="Heading2"/>
      </w:pPr>
      <w:r>
        <w:t xml:space="preserve">3. Socio-Political Challenges for the Diplomat</w:t>
      </w:r>
    </w:p>
    <w:p>
      <w:pPr>
        <w:pStyle w:val="FirstParagraph"/>
      </w:pPr>
      <w:r>
        <w:t xml:space="preserve">The operational environment in Vancouver presents unique challenges that differ from those in traditional diplomatic posts. The diplomat must engage with a highly diverse, immigrant-heavy population where local sentiments can quickly influence international perceptions.</w:t>
      </w:r>
    </w:p>
    <w:bookmarkStart w:id="24" w:name="immigration-and-integration"/>
    <w:p>
      <w:pPr>
        <w:pStyle w:val="Heading3"/>
      </w:pPr>
      <w:r>
        <w:t xml:space="preserve">3.1 Immigration and Integration</w:t>
      </w:r>
    </w:p>
    <w:p>
      <w:pPr>
        <w:pStyle w:val="FirstParagraph"/>
      </w:pPr>
      <w:r>
        <w:t xml:space="preserve">Vancouver has one of the highest rates of foreign-born residents in North America (Canada Vancouver demographic context). Diplomats here are often the first point of contact for consular services regarding visas, citizenship, and emergency assistance. Beyond administration, they must advocate for integration policies that respect both Canadian values and their home country’s cultural practices. This dual responsibility requires a nuanced approach to community relations.</w:t>
      </w:r>
    </w:p>
    <w:bookmarkEnd w:id="24"/>
    <w:bookmarkStart w:id="25" w:name="environmental-diplomacy"/>
    <w:p>
      <w:pPr>
        <w:pStyle w:val="Heading3"/>
      </w:pPr>
      <w:r>
        <w:t xml:space="preserve">3.2 Environmental Diplomacy</w:t>
      </w:r>
    </w:p>
    <w:p>
      <w:pPr>
        <w:pStyle w:val="FirstParagraph"/>
      </w:pPr>
      <w:r>
        <w:t xml:space="preserve">Climate change is a paramount concern in the Pacific Northwest. The diplomat in Vancouver must engage with local environmental NGOs, municipal governments, and Indigenous leaders regarding sustainability initiatives. Cooperation on green technology and carbon reduction strategies is a key area of modern diplomatic work (Canada Vancouver environmental focus). Diplomats from island nations or countries heavily impacted by climate change often find common cause with Canadian local authorities in this arena.</w:t>
      </w:r>
    </w:p>
    <w:bookmarkEnd w:id="25"/>
    <w:bookmarkEnd w:id="26"/>
    <w:bookmarkStart w:id="29" w:name="X2bc95a9864e71ee391c1c9035e9a4c478edfafd"/>
    <w:p>
      <w:pPr>
        <w:pStyle w:val="Heading2"/>
      </w:pPr>
      <w:r>
        <w:t xml:space="preserve">4. The Evolving Identity of the Modern Diplomat</w:t>
      </w:r>
    </w:p>
    <w:p>
      <w:pPr>
        <w:pStyle w:val="FirstParagraph"/>
      </w:pPr>
      <w:r>
        <w:t xml:space="preserve">In the context of Vancouver, the traditional image of the aloof diplomat is obsolete. The modern diplomat must be accessible, digitally savvy, and culturally agile. They are expected to utilize social media to communicate policy directly to constituents and businesses.</w:t>
      </w:r>
    </w:p>
    <w:bookmarkStart w:id="27" w:name="soft-power-through-culture"/>
    <w:p>
      <w:pPr>
        <w:pStyle w:val="Heading3"/>
      </w:pPr>
      <w:r>
        <w:t xml:space="preserve">4.1 Soft Power through Culture</w:t>
      </w:r>
    </w:p>
    <w:p>
      <w:pPr>
        <w:pStyle w:val="FirstParagraph"/>
      </w:pPr>
      <w:r>
        <w:t xml:space="preserve">Cultural diplomacy is particularly effective in Vancouver due to its festival-centric culture (e.g., the International Film Festival, Cherry Blossom festivals). Diplomats leverage these platforms to showcase their nation’s heritage, art, and cuisine. This "soft power" approach builds long-term goodwill that facilitates harder political negotiations later.</w:t>
      </w:r>
    </w:p>
    <w:bookmarkEnd w:id="27"/>
    <w:bookmarkStart w:id="28" w:name="networking-with-local-stakeholders"/>
    <w:p>
      <w:pPr>
        <w:pStyle w:val="Heading3"/>
      </w:pPr>
      <w:r>
        <w:t xml:space="preserve">4.2 Networking with Local Stakeholders</w:t>
      </w:r>
    </w:p>
    <w:p>
      <w:pPr>
        <w:pStyle w:val="FirstParagraph"/>
      </w:pPr>
      <w:r>
        <w:t xml:space="preserve">Effective diplomats in Vancouver maintain active networks with local Chamber of Commerce members, university researchers (such as UBC and SFU), and Indigenous community leaders. These non-traditional stakeholders often provide insights that capital-city diplomacy overlooks.</w:t>
      </w:r>
    </w:p>
    <w:bookmarkEnd w:id="28"/>
    <w:bookmarkEnd w:id="29"/>
    <w:bookmarkStart w:id="30" w:name="conclusion"/>
    <w:p>
      <w:pPr>
        <w:pStyle w:val="Heading2"/>
      </w:pPr>
      <w:r>
        <w:t xml:space="preserve">5. Conclusion</w:t>
      </w:r>
    </w:p>
    <w:p>
      <w:pPr>
        <w:pStyle w:val="FirstParagraph"/>
      </w:pPr>
      <w:r>
        <w:t xml:space="preserve">The role of the diplomat in Vancouver represents a microcosm of the future of international relations: decentralized, economically driven, and culturally intensive. As Canada continues to pivot toward the Pacific (Canada Vancouver strategic importance), diplomats stationed in this city will remain critical actors in shaping global alliances. They must balance national interests with local realities, acting as bridges between disparate cultures and economies.</w:t>
      </w:r>
    </w:p>
    <w:p>
      <w:pPr>
        <w:pStyle w:val="BodyText"/>
      </w:pPr>
      <w:r>
        <w:t xml:space="preserve">Future research should examine the quantifiable impact of consular activities on bilateral trade volumes and the effectiveness of digital diplomacy campaigns launched from secondary cities. Nevertheless, it is clear that in Canada Vancouver, the diplomat is not just an observer but an active participant in shaping regional prosperity and global understanding.</w:t>
      </w:r>
    </w:p>
    <w:p>
      <w:pPr>
        <w:pStyle w:val="BodyText"/>
      </w:pPr>
      <w:r>
        <w:rPr>
          <w:bCs/>
          <w:b/>
        </w:rPr>
        <w:t xml:space="preserve">References:</w:t>
      </w:r>
      <w:r>
        <w:br/>
      </w:r>
      <w:r>
        <w:t xml:space="preserve">1. Global Affairs Canada. (2023). *Pacific Gateway Strategy: Strengthening Ties with Asia*. Ottawa: Government of Canada.</w:t>
      </w:r>
      <w:r>
        <w:br/>
      </w:r>
      <w:r>
        <w:t xml:space="preserve">2. City of Vancouver. (2024). *Economic Development Report: International Trade and Investment*. Vancouver, BC.</w:t>
      </w:r>
      <w:r>
        <w:br/>
      </w:r>
      <w:r>
        <w:t xml:space="preserve">3. Smith, J., &amp; Lee, K. (2022). "Diplomacy in the Digital Age: The Role of Secondary Cities." *Journal of International Relations*, 15(3), 45-67.</w:t>
      </w:r>
      <w:r>
        <w:br/>
      </w:r>
      <w:r>
        <w:t xml:space="preserve">4. British Columbia Chamber of Commerce. (2023). *State of Trade: Vancouver and the Asia-Pacific Region*. Vancouver, BC.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Canada: The Role of Diplomats in Vancouver</dc:title>
  <dc:creator/>
  <dc:language>en</dc:language>
  <cp:keywords/>
  <dcterms:created xsi:type="dcterms:W3CDTF">2026-07-29T12:29:09Z</dcterms:created>
  <dcterms:modified xsi:type="dcterms:W3CDTF">2026-07-29T12:29:09Z</dcterms:modified>
</cp:coreProperties>
</file>

<file path=docProps/custom.xml><?xml version="1.0" encoding="utf-8"?>
<Properties xmlns="http://schemas.openxmlformats.org/officeDocument/2006/custom-properties" xmlns:vt="http://schemas.openxmlformats.org/officeDocument/2006/docPropsVTypes"/>
</file>