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32" w:name="X997b804cae136631f8231968420cb4d52c2f92c"/>
    <w:p>
      <w:pPr>
        <w:pStyle w:val="Heading1"/>
      </w:pPr>
      <w:r>
        <w:t xml:space="preserve">The Role and Evolution of the Diplomat in Contemporary China, Beijing</w:t>
      </w:r>
    </w:p>
    <w:p>
      <w:pPr>
        <w:pStyle w:val="FirstParagraph"/>
      </w:pPr>
      <w:r>
        <w:rPr>
          <w:bCs/>
          <w:b/>
        </w:rPr>
        <w:t xml:space="preserve">Abstract:</w:t>
      </w:r>
      <w:r>
        <w:br/>
      </w:r>
      <w:r>
        <w:t xml:space="preserve">This research paper examines the multifaceted role of the modern Diplomat operating within the geopolitical landscape of China, with a specific focus on its capital, Beijing. As global power dynamics shift, Beijing has emerged not only as a domestic political hub but as a central node in international diplomacy. This document analyzes how traditional diplomatic protocols have evolved to meet the demands of "Wolf Warrior" rhetoric, economic statecraft via the Belt and Road Initiative (BRI), and digital diplomacy. By exploring the historical context, current operational strategies, and future challenges facing the Diplomat in Beijing, this paper argues that effective engagement requires a nuanced understanding of China's internal political culture and its assertive foreign policy objectives.</w:t>
      </w:r>
    </w:p>
    <w:bookmarkStart w:id="20" w:name="Xafe5e6e6876837b1d5196650798dfdb9c7c0311"/>
    <w:p>
      <w:pPr>
        <w:pStyle w:val="Heading2"/>
      </w:pPr>
      <w:r>
        <w:t xml:space="preserve">1. Introduction: The Changing Landscape of Diplomacy in Beijing</w:t>
      </w:r>
    </w:p>
    <w:p>
      <w:pPr>
        <w:pStyle w:val="FirstParagraph"/>
      </w:pPr>
      <w:r>
        <w:t xml:space="preserve">In the twenty-first century, the definition and practice of diplomacy have undergone significant transformation. Nowhere is this more evident than in China, where the capital city of Beijing serves as both a fortress of sovereign control and a stage for global engagement. For any Diplomat stationed in or engaging with China, Beijing represents a unique paradox: it is a city deeply rooted in millennia-old traditions yet aggressively modernizing its geopolitical influence. The Diplomat today must navigate not only traditional state-to-state relations but also complex economic partnerships, cultural exchanges, and intense information warfare.</w:t>
      </w:r>
    </w:p>
    <w:p>
      <w:pPr>
        <w:pStyle w:val="BodyText"/>
      </w:pPr>
      <w:r>
        <w:t xml:space="preserve">The importance of the city as a diplomatic capital cannot be overstated. Beijing hosts numerous international organizations, foreign embassies, and global corporate headquarters. Consequently, the environment for a Diplomat in Beijing is high-stakes and highly regulated. This paper aims to dissect these dynamics, providing a comprehensive overview of how the identity of the Diplomat has shifted from mere negotiation to strategic influence management within the Chinese context.</w:t>
      </w:r>
    </w:p>
    <w:bookmarkEnd w:id="20"/>
    <w:bookmarkStart w:id="21" w:name="Xbcb87ec6b90deec41c443038dfa3b5b906e58a6"/>
    <w:p>
      <w:pPr>
        <w:pStyle w:val="Heading2"/>
      </w:pPr>
      <w:r>
        <w:t xml:space="preserve">2. Historical Context: From Imperial Tribute to Modern Statecraft</w:t>
      </w:r>
    </w:p>
    <w:p>
      <w:pPr>
        <w:pStyle w:val="FirstParagraph"/>
      </w:pPr>
      <w:r>
        <w:t xml:space="preserve">To understand the current position of a Diplomat in Beijing, one must appreciate China’s historical relationship with foreign entities. For centuries, Beijing was the center of the Celestial Empire, operating under a tributary system where foreign envoys were viewed through a lens of hierarchy rather than equality. While this system has long since vanished in its formal structure, its psychological residue remains.</w:t>
      </w:r>
    </w:p>
    <w:p>
      <w:pPr>
        <w:pStyle w:val="BodyText"/>
      </w:pPr>
      <w:r>
        <w:t xml:space="preserve">Modern diplomacy with China began in earnest after the normalization of relations in the 1970s. However, it was not until the late 20th and early 21st centuries that Beijing fully integrated into global diplomatic institutions such as the World Trade Organization (WTO). This transition marked a pivotal shift for the Diplomat. No longer were they dealing with an isolated state; they were engaging with an economic powerhouse. The Diplomat in Beijing had to adapt from merely monitoring human rights and political freedoms to managing complex trade disputes, intellectual property concerns, and supply chain dependencies.</w:t>
      </w:r>
    </w:p>
    <w:bookmarkEnd w:id="21"/>
    <w:bookmarkStart w:id="24" w:name="X9e3183bf4dc4d9751c225af165fba20e5f80d24"/>
    <w:p>
      <w:pPr>
        <w:pStyle w:val="Heading2"/>
      </w:pPr>
      <w:r>
        <w:t xml:space="preserve">3. The "Wolf Warrior" Phenomenon and Assertive Diplomacy</w:t>
      </w:r>
    </w:p>
    <w:p>
      <w:pPr>
        <w:pStyle w:val="FirstParagraph"/>
      </w:pPr>
      <w:r>
        <w:t xml:space="preserve">In recent years, the operational style of Chinese diplomacy has become more aggressive under the banner of what media outlets have termed "Wolf Warrior" diplomacy. This approach is characterized by a confrontational tone in defending national interests and rejecting what China perceives as Western hegemony or interference.</w:t>
      </w:r>
    </w:p>
    <w:bookmarkStart w:id="22" w:name="impact-on-bilateral-relations"/>
    <w:p>
      <w:pPr>
        <w:pStyle w:val="Heading3"/>
      </w:pPr>
      <w:r>
        <w:t xml:space="preserve">3.1 Impact on Bilateral Relations</w:t>
      </w:r>
    </w:p>
    <w:p>
      <w:pPr>
        <w:pStyle w:val="FirstParagraph"/>
      </w:pPr>
      <w:r>
        <w:t xml:space="preserve">For the Diplomat, this shift presents significant challenges. Traditional norms of diplomatic courtesy and discreet negotiation are often replaced by public posturing and media-driven messaging. When a Diplomat attempts to raise sensitive issues regarding territorial integrity or internal Chinese affairs, they may face immediate rebuke rather than private dialogue. This environment requires Diplomats to exercise extreme caution in their wording and actions, as any perceived slight can escalate into a full-scale diplomatic incident.</w:t>
      </w:r>
    </w:p>
    <w:bookmarkEnd w:id="22"/>
    <w:bookmarkStart w:id="23" w:name="the-role-of-public-diplomacy"/>
    <w:p>
      <w:pPr>
        <w:pStyle w:val="Heading3"/>
      </w:pPr>
      <w:r>
        <w:t xml:space="preserve">3.2 The Role of Public Diplomacy</w:t>
      </w:r>
    </w:p>
    <w:p>
      <w:pPr>
        <w:pStyle w:val="FirstParagraph"/>
      </w:pPr>
      <w:r>
        <w:t xml:space="preserve">Conversely, the Chinese government has heavily invested in public diplomacy. Institutes like Confucius Institutes (despite their recent controversies) and extensive media outreach aim to shape global narratives about China’s rise. The Diplomat must counter these narratives by engaging in robust cultural and educational exchanges, demonstrating the value of open dialogue while respecting local sensitivities.</w:t>
      </w:r>
    </w:p>
    <w:bookmarkEnd w:id="23"/>
    <w:bookmarkEnd w:id="24"/>
    <w:bookmarkStart w:id="25" w:name="X8462c1eca334ecce4a0101a85763001322e772c"/>
    <w:p>
      <w:pPr>
        <w:pStyle w:val="Heading2"/>
      </w:pPr>
      <w:r>
        <w:t xml:space="preserve">4. Economic Statecraft: Diplomacy through Investment</w:t>
      </w:r>
    </w:p>
    <w:p>
      <w:pPr>
        <w:pStyle w:val="FirstParagraph"/>
      </w:pPr>
      <w:r>
        <w:t xml:space="preserve">A critical aspect of contemporary diplomacy involving China is the integration of economics and foreign policy. The Belt and Road Initiative (BRI) serves as the cornerstone of this strategy. Beijing utilizes economic leverage to build diplomatic alliances, offering infrastructure loans and trade agreements in exchange for political support in international forums.</w:t>
      </w:r>
    </w:p>
    <w:p>
      <w:pPr>
        <w:pStyle w:val="BodyText"/>
      </w:pPr>
      <w:r>
        <w:t xml:space="preserve">The Diplomat’s role here is increasingly that of a facilitator for business interests while safeguarding national security concerns. As Diplomats engage with their Chinese counterparts, they are often tasked with protecting their home nations’ investments in BRI projects or negotiating fair terms for market access. This intersection of commerce and statecraft means that the Diplomat must be well-versed in finance, logistics, and international law, not just political science.</w:t>
      </w:r>
    </w:p>
    <w:bookmarkEnd w:id="25"/>
    <w:bookmarkStart w:id="28" w:name="X95463802ea7bf65697208d35d43aa9c9b1ad84a"/>
    <w:p>
      <w:pPr>
        <w:pStyle w:val="Heading2"/>
      </w:pPr>
      <w:r>
        <w:t xml:space="preserve">5. Digital Diplomacy and Information Warfare</w:t>
      </w:r>
    </w:p>
    <w:p>
      <w:pPr>
        <w:pStyle w:val="FirstParagraph"/>
      </w:pPr>
      <w:r>
        <w:t xml:space="preserve">The digital age has introduced a new layer of complexity to diplomacy. In Beijing, internet access is heavily monitored via the "Great Firewall," which restricts information flow both into and out of the country. For the Diplomat, this creates an informational asymmetry.</w:t>
      </w:r>
    </w:p>
    <w:bookmarkStart w:id="26" w:name="cyber-diplomacy"/>
    <w:p>
      <w:pPr>
        <w:pStyle w:val="Heading3"/>
      </w:pPr>
      <w:r>
        <w:t xml:space="preserve">5.1 Cyber Diplomacy</w:t>
      </w:r>
    </w:p>
    <w:p>
      <w:pPr>
        <w:pStyle w:val="FirstParagraph"/>
      </w:pPr>
      <w:r>
        <w:t xml:space="preserve">Diplomats must navigate cyberspace carefully. Espionage allegations are common, and any perceived cyber-aggression can lead to severe diplomatic repercussions. Furthermore, the use of social media by Chinese diplomats to bypass traditional media channels allows them to speak directly to global audiences, often framing narratives that align with Beijing’s strategic goals.</w:t>
      </w:r>
    </w:p>
    <w:bookmarkEnd w:id="26"/>
    <w:bookmarkStart w:id="27" w:name="the-challenge-of-perception"/>
    <w:p>
      <w:pPr>
        <w:pStyle w:val="Heading3"/>
      </w:pPr>
      <w:r>
        <w:t xml:space="preserve">5.2 The Challenge of Perception</w:t>
      </w:r>
    </w:p>
    <w:p>
      <w:pPr>
        <w:pStyle w:val="FirstParagraph"/>
      </w:pPr>
      <w:r>
        <w:t xml:space="preserve">The Diplomat must therefore employ sophisticated digital communication strategies. This involves not only countering misinformation but also building personal connections with Chinese intellectuals, business leaders, and media figures who can serve as bridges between cultures. Success in Beijing often depends on soft power capabilities—cultural appeal and political values—rather than just hard power threats.</w:t>
      </w:r>
    </w:p>
    <w:bookmarkEnd w:id="27"/>
    <w:bookmarkEnd w:id="28"/>
    <w:bookmarkStart w:id="29" w:name="cultural-nuances-guanxi-and-mianzi"/>
    <w:p>
      <w:pPr>
        <w:pStyle w:val="Heading2"/>
      </w:pPr>
      <w:r>
        <w:t xml:space="preserve">6. Cultural Nuances: Guanxi and Mianzi</w:t>
      </w:r>
    </w:p>
    <w:p>
      <w:pPr>
        <w:pStyle w:val="FirstParagraph"/>
      </w:pPr>
      <w:r>
        <w:t xml:space="preserve">No analysis of a Diplomat in China would be complete without addressing the cultural concepts of *Guanxi* (relationships/connections) and *Mianzi* (face). In Beijing, formal titles and protocols are significant markers of respect. A Diplomat who fails to acknowledge these nuances may find themselves shut out from crucial informal networks where much of the actual negotiation occurs.</w:t>
      </w:r>
    </w:p>
    <w:p>
      <w:pPr>
        <w:pStyle w:val="BodyText"/>
      </w:pPr>
      <w:r>
        <w:t xml:space="preserve">Building trust is a slow process that requires patience and persistence. Public embarrassment is avoided at all costs; preserving *Mianzi* for counterparts allows for constructive dialogue even in disagreement. Understanding these subtle social codes is as important as understanding treaty law for any successful Diplomat stationed in the capital.</w:t>
      </w:r>
    </w:p>
    <w:bookmarkEnd w:id="29"/>
    <w:bookmarkStart w:id="30" w:name="X311ec1679523e809335dea286aa795e6d574722"/>
    <w:p>
      <w:pPr>
        <w:pStyle w:val="Heading2"/>
      </w:pPr>
      <w:r>
        <w:t xml:space="preserve">7. Future Outlook: The Next Generation of Diplomacy</w:t>
      </w:r>
    </w:p>
    <w:p>
      <w:pPr>
        <w:pStyle w:val="FirstParagraph"/>
      </w:pPr>
      <w:r>
        <w:t xml:space="preserve">Looking ahead, the role of the Diplomat in Beijing will likely become even more specialized. As China faces domestic economic slowdowns and demographic shifts, its foreign policy may become more defensive or opportunistic depending on internal stability. Furthermore, the rise of multipolarity means that Beijing is no longer just dealing with Washington; it is cultivating ties with Global South nations.</w:t>
      </w:r>
    </w:p>
    <w:p>
      <w:pPr>
        <w:pStyle w:val="BodyText"/>
      </w:pPr>
      <w:r>
        <w:t xml:space="preserve">Diplomats will need to be adaptable, culturally fluent, and technologically savvy. They must act as strategists who can anticipate China’s moves while maintaining their own nation’s values. The era of naive engagement is over; the future requires a realistic, resilient, and proactive diplomatic approach.</w:t>
      </w:r>
    </w:p>
    <w:bookmarkEnd w:id="30"/>
    <w:bookmarkStart w:id="31" w:name="conclusion"/>
    <w:p>
      <w:pPr>
        <w:pStyle w:val="Heading2"/>
      </w:pPr>
      <w:r>
        <w:t xml:space="preserve">8. Conclusion</w:t>
      </w:r>
    </w:p>
    <w:p>
      <w:pPr>
        <w:pStyle w:val="FirstParagraph"/>
      </w:pPr>
      <w:r>
        <w:t xml:space="preserve">In conclusion, the position of a Diplomat in China, particularly within its capital Beijing, is one of the most demanding roles in international relations. It requires a delicate balance between asserting national interests and respecting local cultural and political frameworks. The evolution from traditional negotiation to assertive economic statecraft and digital engagement highlights the changing nature of global politics.</w:t>
      </w:r>
    </w:p>
    <w:p>
      <w:pPr>
        <w:pStyle w:val="BodyText"/>
      </w:pPr>
      <w:r>
        <w:t xml:space="preserve">As China continues to rise as a superpower, the ability of the Diplomat to navigate these complexities will determine not only bilateral relations but also global stability. Success in Beijing demands more than just linguistic skills; it requires a deep strategic understanding of why China behaves as it does and how to effectively communicate across ideological divides. The modern Diplomat is no longer just a messenger but a key player in the grand chessboard of 21st-century geopolitics.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Contemporary China, Beijing</dc:title>
  <dc:creator/>
  <dc:language>en</dc:language>
  <cp:keywords/>
  <dcterms:created xsi:type="dcterms:W3CDTF">2026-07-29T13:47:00Z</dcterms:created>
  <dcterms:modified xsi:type="dcterms:W3CDTF">2026-07-29T13:47:00Z</dcterms:modified>
</cp:coreProperties>
</file>

<file path=docProps/custom.xml><?xml version="1.0" encoding="utf-8"?>
<Properties xmlns="http://schemas.openxmlformats.org/officeDocument/2006/custom-properties" xmlns:vt="http://schemas.openxmlformats.org/officeDocument/2006/docPropsVTypes"/>
</file>