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India’s</w:t>
      </w:r>
      <w:r>
        <w:t xml:space="preserve"> </w:t>
      </w:r>
      <w:r>
        <w:t xml:space="preserve">Tech</w:t>
      </w:r>
      <w:r>
        <w:t xml:space="preserve"> </w:t>
      </w:r>
      <w:r>
        <w:t xml:space="preserve">Capital</w:t>
      </w:r>
    </w:p>
    <w:bookmarkStart w:id="27" w:name="X88e6fe7e77a12e7d5a9347759f31b935acca393"/>
    <w:p>
      <w:pPr>
        <w:pStyle w:val="Heading1"/>
      </w:pPr>
      <w:r>
        <w:t xml:space="preserve">Strategic Horizons: The Evolving Role of the Diplomat in India’s Tech Capital</w:t>
      </w:r>
    </w:p>
    <w:p>
      <w:pPr>
        <w:pStyle w:val="FirstParagraph"/>
      </w:pPr>
    </w:p>
    <w:p>
      <w:pPr>
        <w:pStyle w:val="BodyText"/>
      </w:pPr>
      <w:r>
        <w:t xml:space="preserve">This research paper explores the multifaceted role of the modern diplomat, specifically focusing on their critical function within Bangalore (Bengaluru), India. As Bangalore cements its status as the "Silicon Valley of Asia," traditional diplomatic frameworks must adapt to address economic integration, technological sovereignty, and geopolitical shifts. This document analyzes how diplomats in this hub facilitate trade, manage intellectual property rights, and foster cross-border innovation ecosystems.</w:t>
      </w:r>
    </w:p>
    <w:bookmarkStart w:id="20" w:name="introduction"/>
    <w:p>
      <w:pPr>
        <w:pStyle w:val="Heading2"/>
      </w:pPr>
      <w:r>
        <w:t xml:space="preserve">1. Introduction</w:t>
      </w:r>
    </w:p>
    <w:p>
      <w:pPr>
        <w:pStyle w:val="FirstParagraph"/>
      </w:pPr>
      <w:r>
        <w:t xml:space="preserve">The art of diplomacy has long been defined by formal state-to-state interactions, treaty negotiations, and protocol-driven engagements. However, the 21st century has witnessed a paradigm shift where economic statecraft and technological cooperation have taken center stage. Nowhere is this transformation more evident than in Bangalore (Bengaluru), India’s premier technology hub. For any foreign mission seeking to establish a foothold in the Indian subcontinent, understanding the unique dynamics of Bangalore is essential. This research paper argues that the modern diplomat operating in India, specifically within its capital of innovation, must evolve from a traditional political observer into an active architect of economic and technological partnerships.</w:t>
      </w:r>
    </w:p>
    <w:p>
      <w:pPr>
        <w:pStyle w:val="BodyText"/>
      </w:pPr>
      <w:r>
        <w:t xml:space="preserve">The significance of Bangalore cannot be overstated. It is home to over 20% of India’s IT workforce and hosts global headquarters for multinational corporations such as Google, Microsoft, Amazon, and Meta. Consequently, the diplomat in this region plays a pivotal role not just in bilateral political relations between their home country and New Delhi (India), but also in shaping the micro-economic policies that affect trade flows, talent mobility, and digital infrastructure.</w:t>
      </w:r>
    </w:p>
    <w:bookmarkEnd w:id="20"/>
    <w:bookmarkStart w:id="21" w:name="X0fac82b57a0beb4a87d230dbc3a705dc3956cac"/>
    <w:p>
      <w:pPr>
        <w:pStyle w:val="Heading2"/>
      </w:pPr>
      <w:r>
        <w:t xml:space="preserve">2. Economic Statecraft: Beyond Traditional Trade</w:t>
      </w:r>
    </w:p>
    <w:p>
      <w:pPr>
        <w:pStyle w:val="FirstParagraph"/>
      </w:pPr>
      <w:r>
        <w:t xml:space="preserve">In the context of Bangalore, the primary mandate of a diplomat is often economic statecraft. Unlike traditional diplomatic missions that might focus heavily on cultural exchanges or political alignment, an embassy or consulate in India must engage deeply with local industries. In Bangalore, this means direct engagement with startups, venture capital firms, and established tech giants.</w:t>
      </w:r>
    </w:p>
    <w:p>
      <w:pPr>
        <w:pStyle w:val="BodyText"/>
      </w:pPr>
      <w:r>
        <w:t xml:space="preserve">Diplomats serve as crucial intermediaries who help demystify regulatory environments for foreign investors entering the Indian market. They provide real-time insights into policy changes related to data localization laws (such as the Digital Personal Data Protection Act), which are of paramount concern to technology companies. By facilitating dialogue between local stakeholders and their home governments, diplomats help mitigate risks associated with cross-border investments. This role is particularly vital in Bangalore, where the speed of innovation often outpaces regulatory frameworks, requiring agile diplomatic interventions to ensure smooth business operations.</w:t>
      </w:r>
    </w:p>
    <w:bookmarkEnd w:id="21"/>
    <w:bookmarkStart w:id="22" w:name="X010bbf15e2c6bbd4e72eb3ba389b4c732d25be8"/>
    <w:p>
      <w:pPr>
        <w:pStyle w:val="Heading2"/>
      </w:pPr>
      <w:r>
        <w:t xml:space="preserve">3. Technological Sovereignty and Data Governance</w:t>
      </w:r>
    </w:p>
    <w:p>
      <w:pPr>
        <w:pStyle w:val="FirstParagraph"/>
      </w:pPr>
      <w:r>
        <w:t xml:space="preserve">A critical aspect of the diplomat’s portfolio in Bangalore is addressing issues surrounding technological sovereignty and data governance. As India asserts its position as a global digital power, policies regarding data privacy, artificial intelligence ethics, and cybersecurity are increasingly stringent. Foreign diplomats must navigate these complex waters to ensure that their home country’s companies can operate compliantly while respecting Indian legal frameworks.</w:t>
      </w:r>
    </w:p>
    <w:p>
      <w:pPr>
        <w:pStyle w:val="BodyText"/>
      </w:pPr>
      <w:r>
        <w:t xml:space="preserve">For instance, the implementation of strict data residency requirements in India has forced many global tech firms to establish local server infrastructure. Diplomats facilitate high-level discussions between Indian regulators and foreign technology leaders to find mutually beneficial solutions. They advocate for standards that protect citizen data while allowing for cross-border data flows necessary for global cloud services. In Bangalore, where a significant portion of the world’s R&amp;D centers are located, these diplomatic efforts directly impact the future of global digital infrastructure.</w:t>
      </w:r>
    </w:p>
    <w:bookmarkEnd w:id="22"/>
    <w:bookmarkStart w:id="23" w:name="X4ffe17dedcb090a735f01440c997b32fefff402"/>
    <w:p>
      <w:pPr>
        <w:pStyle w:val="Heading2"/>
      </w:pPr>
      <w:r>
        <w:t xml:space="preserve">4. Talent Mobility and Educational Exchanges</w:t>
      </w:r>
    </w:p>
    <w:p>
      <w:pPr>
        <w:pStyle w:val="FirstParagraph"/>
      </w:pPr>
      <w:r>
        <w:t xml:space="preserve">Bangalore is not just a hub for corporate innovation; it is also an educational powerhouse, home to premier institutions like the Indian Institute of Science (IISc) and numerous engineering colleges. The diplomat plays a vital role in fostering talent mobility between India and other nations. This involves simplifying visa processes for skilled workers, researchers, and students—a process that has become increasingly digital but still requires diplomatic oversight for high-profile cases.</w:t>
      </w:r>
    </w:p>
    <w:p>
      <w:pPr>
        <w:pStyle w:val="BodyText"/>
      </w:pPr>
      <w:r>
        <w:t xml:space="preserve">Furthermore, diplomats facilitate academic partnerships. By organizing joint research initiatives between Bangalore’s universities and institutions in their home countries, they help bridge the gap between theoretical knowledge and practical application. These exchanges are crucial for maintaining a steady pipeline of skilled labor that benefits both India’s growing economy and the global workforce. In this capacity, the diplomat acts as an educational ambassador, promoting cultural understanding through academic collaboration.</w:t>
      </w:r>
    </w:p>
    <w:bookmarkEnd w:id="23"/>
    <w:bookmarkStart w:id="24" w:name="geopolitical-implications-in-south-asia"/>
    <w:p>
      <w:pPr>
        <w:pStyle w:val="Heading2"/>
      </w:pPr>
      <w:r>
        <w:t xml:space="preserve">5. Geopolitical Implications in South Asia</w:t>
      </w:r>
    </w:p>
    <w:p>
      <w:pPr>
        <w:pStyle w:val="FirstParagraph"/>
      </w:pPr>
      <w:r>
        <w:t xml:space="preserve">The role of the diplomat in Bangalore cannot be isolated from broader geopolitical dynamics. India’s strategic location in South Asia makes it a key player in Indo-Pacific strategies. Diplomatic engagements in Bangalore often have ripple effects on regional security and alliances.</w:t>
      </w:r>
    </w:p>
    <w:p>
      <w:pPr>
        <w:pStyle w:val="BodyText"/>
      </w:pPr>
      <w:r>
        <w:t xml:space="preserve">Tech collaboration is increasingly viewed through a security lens, particularly concerning telecommunications infrastructure and 5G/6G networks. Diplomats must balance economic cooperation with national security concerns, ensuring that technology transfers do not compromise strategic interests. In Bangalore, this involves rigorous due diligence on joint ventures and critical infrastructure projects. The diplomat serves as a liaison between intelligence communities and corporate entities to safeguard national security while promoting business growth.</w:t>
      </w:r>
    </w:p>
    <w:bookmarkEnd w:id="24"/>
    <w:bookmarkStart w:id="25" w:name="X0be236753aaf590af0dbeac2a8b0deff362449c"/>
    <w:p>
      <w:pPr>
        <w:pStyle w:val="Heading2"/>
      </w:pPr>
      <w:r>
        <w:t xml:space="preserve">6. Challenges in the Modern Diplomatic Landscape</w:t>
      </w:r>
    </w:p>
    <w:p>
      <w:pPr>
        <w:pStyle w:val="FirstParagraph"/>
      </w:pPr>
      <w:r>
        <w:t xml:space="preserve">The environment for diplomats in Bangalore is fraught with challenges. Bureaucratic inefficiencies, cultural misunderstandings, and rapid policy shifts can hinder progress. Additionally, the informal nature of business relationships in India often requires diplomats to operate outside traditional formal channels.</w:t>
      </w:r>
    </w:p>
    <w:p>
      <w:pPr>
        <w:pStyle w:val="BodyText"/>
      </w:pPr>
      <w:r>
        <w:t xml:space="preserve">Navigating these challenges requires a high degree of cultural intelligence and adaptability. Diplomats must understand the nuances of Indian business culture, where trust is built over long periods and face-to-face interactions are valued. Moreover, the decentralized nature of governance in India means that state-level policies (such as those enacted by Karnataka state) can differ from federal laws, requiring diplomats to engage with multiple levels of government.</w:t>
      </w:r>
    </w:p>
    <w:bookmarkEnd w:id="25"/>
    <w:bookmarkStart w:id="26" w:name="conclusion"/>
    <w:p>
      <w:pPr>
        <w:pStyle w:val="Heading2"/>
      </w:pPr>
      <w:r>
        <w:t xml:space="preserve">7. Conclusion</w:t>
      </w:r>
    </w:p>
    <w:p>
      <w:pPr>
        <w:pStyle w:val="FirstParagraph"/>
      </w:pPr>
      <w:r>
        <w:t xml:space="preserve">In conclusion, the role of the diplomat in Bangalore is evolving from a passive observer to an active participant in economic and technological development. As India continues to rise as a global power, its tech capital becomes a critical node in international relations. Diplomats must adopt a multifaceted approach that combines traditional political negotiation with aggressive economic advocacy, regulatory guidance, and cultural engagement.</w:t>
      </w:r>
    </w:p>
    <w:p>
      <w:pPr>
        <w:pStyle w:val="BodyText"/>
      </w:pPr>
      <w:r>
        <w:t xml:space="preserve">The future of diplomacy will be increasingly defined by digital connectivity and economic interdependence. For those operating in Bangalore, success depends on the ability to bridge gaps between different legal systems, foster trust among diverse stakeholders, and navigate the complex geopolitical landscape of South Asia. As such, the diplomat remains an indispensable figure in shaping India’s trajectory and its relationships with the wider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Horizons: The Evolving Role of the Diplomat in India’s Tech Capital</dc:title>
  <dc:creator/>
  <cp:keywords/>
  <dcterms:created xsi:type="dcterms:W3CDTF">2026-07-29T18:06:09Z</dcterms:created>
  <dcterms:modified xsi:type="dcterms:W3CDTF">2026-07-29T18:06:09Z</dcterms:modified>
</cp:coreProperties>
</file>

<file path=docProps/custom.xml><?xml version="1.0" encoding="utf-8"?>
<Properties xmlns="http://schemas.openxmlformats.org/officeDocument/2006/custom-properties" xmlns:vt="http://schemas.openxmlformats.org/officeDocument/2006/docPropsVTypes"/>
</file>