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Economic</w:t>
      </w:r>
      <w:r>
        <w:t xml:space="preserve"> </w:t>
      </w:r>
      <w:r>
        <w:t xml:space="preserve">Powerhouses</w:t>
      </w:r>
      <w:r>
        <w:t xml:space="preserve"> </w:t>
      </w:r>
      <w:r>
        <w:t xml:space="preserve">and</w:t>
      </w:r>
      <w:r>
        <w:t xml:space="preserve"> </w:t>
      </w:r>
      <w:r>
        <w:t xml:space="preserve">Cultural</w:t>
      </w:r>
      <w:r>
        <w:t xml:space="preserve"> </w:t>
      </w:r>
      <w:r>
        <w:t xml:space="preserve">Nuances</w:t>
      </w:r>
    </w:p>
    <w:bookmarkStart w:id="27" w:name="X1785fca2710d684ee10bcbca5f62aa129dfc40a"/>
    <w:p>
      <w:pPr>
        <w:pStyle w:val="Heading1"/>
      </w:pPr>
      <w:r>
        <w:t xml:space="preserve">The Strategic Role of the Diplomat in Italy, Milan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International Relations and Economic Diplomacy in Northern Italy</w:t>
      </w:r>
    </w:p>
    <w:p>
      <w:pPr>
        <w:pStyle w:val="BodyText"/>
      </w:pPr>
      <w:r>
        <w:rPr>
          <w:bCs/>
          <w:b/>
        </w:rPr>
        <w:t xml:space="preserve">Abstract:</w:t>
      </w:r>
    </w:p>
    <w:p>
      <w:pPr>
        <w:pStyle w:val="BodyText"/>
      </w:pPr>
      <w:r>
        <w:t xml:space="preserve">This research paper examines the multifaceted role of the Diplomat operating within Milan, Italy. As the economic engine of Europe and a global hub for fashion, design, and finance, Milan presents unique challenges and opportunities for foreign representation. This study analyzes how a modern Diplomat must transcend traditional statecraft to engage with local industries, navigate complex bureaucratic structures in Italy Milan contextually appropriate environments, and foster bilateral relations that extend beyond government-to-government interactions into the realm of corporate diplomacy.</w:t>
      </w:r>
    </w:p>
    <w:bookmarkStart w:id="20" w:name="introduction"/>
    <w:p>
      <w:pPr>
        <w:pStyle w:val="Heading2"/>
      </w:pPr>
      <w:r>
        <w:t xml:space="preserve">1. Introduction</w:t>
      </w:r>
    </w:p>
    <w:p>
      <w:pPr>
        <w:pStyle w:val="FirstParagraph"/>
      </w:pPr>
      <w:r>
        <w:t xml:space="preserve">The traditional definition of a</w:t>
      </w:r>
      <w:r>
        <w:t xml:space="preserve"> </w:t>
      </w:r>
      <w:r>
        <w:rPr>
          <w:bCs/>
          <w:b/>
        </w:rPr>
        <w:t xml:space="preserve">Diplomat</w:t>
      </w:r>
    </w:p>
    <w:p>
      <w:pPr>
        <w:pStyle w:val="BodyText"/>
      </w:pPr>
      <w:r>
        <w:t xml:space="preserve">Milan stands apart from Rome not only geographically but also politically and culturally. While Rome remains the symbolic heart of Italian history and political administration, Milan is its beating economic heart. For any foreign</w:t>
      </w:r>
      <w:r>
        <w:t xml:space="preserve"> </w:t>
      </w:r>
      <w:r>
        <w:rPr>
          <w:bCs/>
          <w:b/>
        </w:rPr>
        <w:t xml:space="preserve">Diplomat</w:t>
      </w:r>
      <w:r>
        <w:t xml:space="preserve"> </w:t>
      </w:r>
      <w:r>
        <w:t xml:space="preserve">assigned to Italy Milan, the primary objective shifts from purely political dialogue to facilitating trade, investment, and cultural exchange within a highly competitive market. This paper argues that effective diplomacy in this specific locale requires a hybrid approach combining traditional geopolitical strategy with aggressive commercial outreach and deep respect for regional Italian identities.</w:t>
      </w:r>
    </w:p>
    <w:bookmarkEnd w:id="20"/>
    <w:bookmarkStart w:id="21" w:name="X3becfc3e21f130ef9ee7eb73779b742ffd834c0"/>
    <w:p>
      <w:pPr>
        <w:pStyle w:val="Heading2"/>
      </w:pPr>
      <w:r>
        <w:t xml:space="preserve">2. The Unique Context of Milan as an Economic Powerhouse</w:t>
      </w:r>
    </w:p>
    <w:p>
      <w:pPr>
        <w:pStyle w:val="FirstParagraph"/>
      </w:pPr>
      <w:r>
        <w:t xml:space="preserve">To understand the role of the</w:t>
      </w:r>
      <w:r>
        <w:t xml:space="preserve"> </w:t>
      </w:r>
      <w:r>
        <w:rPr>
          <w:bCs/>
          <w:b/>
        </w:rPr>
        <w:t xml:space="preserve">Diplomat</w:t>
      </w:r>
      <w:r>
        <w:t xml:space="preserve">, one must first appreciate the specific environment of Italy Milan. The city is a global leader in fashion and design, hosting major events such as Milan Fashion Week and the Salone del Mobile. It is also home to Borsa Italiana, contributing significantly to national GDP. Consequently, a</w:t>
      </w:r>
      <w:r>
        <w:t xml:space="preserve"> </w:t>
      </w:r>
      <w:r>
        <w:rPr>
          <w:bCs/>
          <w:b/>
        </w:rPr>
        <w:t xml:space="preserve">Diplomat</w:t>
      </w:r>
      <w:r>
        <w:t xml:space="preserve"> </w:t>
      </w:r>
      <w:r>
        <w:t xml:space="preserve">operating in this region cannot afford to be generic; they must become specialists.</w:t>
      </w:r>
    </w:p>
    <w:p>
      <w:pPr>
        <w:pStyle w:val="BodyText"/>
      </w:pPr>
      <w:r>
        <w:t xml:space="preserve">The economic landscape of Italy Milan demands that the</w:t>
      </w:r>
      <w:r>
        <w:t xml:space="preserve"> </w:t>
      </w:r>
      <w:r>
        <w:rPr>
          <w:bCs/>
          <w:b/>
        </w:rPr>
        <w:t xml:space="preserve">Diplomat</w:t>
      </w:r>
      <w:r>
        <w:t xml:space="preserve"> </w:t>
      </w:r>
      <w:r>
        <w:t xml:space="preserve">engage deeply with sectors such as luxury goods, automotive engineering (with Fiat Chrysler Automotive’s historical roots nearby), and fintech. Unlike other European capitals where diplomacy might focus heavily on regulatory alignment within the EU framework, in Milan, the focus is often on supply chains, brand representation, and intellectual property rights. The</w:t>
      </w:r>
      <w:r>
        <w:t xml:space="preserve"> </w:t>
      </w:r>
      <w:r>
        <w:rPr>
          <w:bCs/>
          <w:b/>
        </w:rPr>
        <w:t xml:space="preserve">Diplomat</w:t>
      </w:r>
      <w:r>
        <w:t xml:space="preserve"> </w:t>
      </w:r>
      <w:r>
        <w:t xml:space="preserve">acts as a bridge between international investors and local Italian enterprises that may be resistant to change yet highly profitable.</w:t>
      </w:r>
    </w:p>
    <w:bookmarkEnd w:id="21"/>
    <w:bookmarkStart w:id="22" w:name="Xbed1bf931e9e646cff689bf9885de2d6979ad7e"/>
    <w:p>
      <w:pPr>
        <w:pStyle w:val="Heading2"/>
      </w:pPr>
      <w:r>
        <w:t xml:space="preserve">3. Navigating Bureaucracy and Cultural Nuances</w:t>
      </w:r>
    </w:p>
    <w:p>
      <w:pPr>
        <w:pStyle w:val="FirstParagraph"/>
      </w:pPr>
      <w:r>
        <w:t xml:space="preserve">A critical component of the</w:t>
      </w:r>
      <w:r>
        <w:t xml:space="preserve"> </w:t>
      </w:r>
      <w:r>
        <w:rPr>
          <w:bCs/>
          <w:b/>
        </w:rPr>
        <w:t xml:space="preserve">Diplomat’s</w:t>
      </w:r>
      <w:r>
        <w:t xml:space="preserve"> </w:t>
      </w:r>
      <w:r>
        <w:t xml:space="preserve">toolkit in Italy Milan is cultural competence. Italian culture, particularly in the north, values personal relationships ("relazioni") over strict contractual obligations initially. A</w:t>
      </w:r>
      <w:r>
        <w:t xml:space="preserve"> </w:t>
      </w:r>
      <w:r>
        <w:rPr>
          <w:bCs/>
          <w:b/>
        </w:rPr>
        <w:t xml:space="preserve">Diplomat</w:t>
      </w:r>
      <w:r>
        <w:t xml:space="preserve"> </w:t>
      </w:r>
      <w:r>
        <w:t xml:space="preserve">who approaches negotiations with a purely transactional mindset often fails to gain traction.</w:t>
      </w:r>
    </w:p>
    <w:p>
      <w:pPr>
        <w:pStyle w:val="BodyText"/>
      </w:pPr>
      <w:r>
        <w:t xml:space="preserve">In the context of Italy Milan, patience and persistence are key virtues. The bureaucratic apparatus in Italy can be labyrinthine, and while Milan is generally more efficient than other parts of the country, red tape remains a significant hurdle for foreign businesses. The</w:t>
      </w:r>
      <w:r>
        <w:t xml:space="preserve"> </w:t>
      </w:r>
      <w:r>
        <w:rPr>
          <w:bCs/>
          <w:b/>
        </w:rPr>
        <w:t xml:space="preserve">Diplomat</w:t>
      </w:r>
      <w:r>
        <w:t xml:space="preserve"> </w:t>
      </w:r>
      <w:r>
        <w:t xml:space="preserve">must serve as a navigator through these complexities, leveraging their government’s resources to help local partners understand foreign compliance standards and vice versa. Furthermore, language plays a pivotal role. While English is widely spoken in the business districts of Milan, proficiency in Italian—specifically the Lombard dialect nuances—can significantly enhance trust-building efforts for any</w:t>
      </w:r>
      <w:r>
        <w:t xml:space="preserve"> </w:t>
      </w:r>
      <w:r>
        <w:rPr>
          <w:bCs/>
          <w:b/>
        </w:rPr>
        <w:t xml:space="preserve">Diplomat</w:t>
      </w:r>
      <w:r>
        <w:t xml:space="preserve">.</w:t>
      </w:r>
    </w:p>
    <w:bookmarkEnd w:id="22"/>
    <w:bookmarkStart w:id="23" w:name="the-shift-toward-economic-diplomacy"/>
    <w:p>
      <w:pPr>
        <w:pStyle w:val="Heading2"/>
      </w:pPr>
      <w:r>
        <w:t xml:space="preserve">4. The Shift Toward "Economic Diplomacy"</w:t>
      </w:r>
    </w:p>
    <w:p>
      <w:pPr>
        <w:pStyle w:val="FirstParagraph"/>
      </w:pPr>
      <w:r>
        <w:t xml:space="preserve">The most significant trend affecting the</w:t>
      </w:r>
      <w:r>
        <w:t xml:space="preserve"> </w:t>
      </w:r>
      <w:r>
        <w:rPr>
          <w:bCs/>
          <w:b/>
        </w:rPr>
        <w:t xml:space="preserve">Diplomat</w:t>
      </w:r>
      <w:r>
        <w:t xml:space="preserve"> </w:t>
      </w:r>
      <w:r>
        <w:t xml:space="preserve">in Italy Milan is the rise of economic diplomacy. State resources are increasingly being used to support national companies expanding abroad, and conversely, attracting foreign direct investment (FDI) into local markets. In Milan, this manifests through public-private partnerships.</w:t>
      </w:r>
    </w:p>
    <w:p>
      <w:pPr>
        <w:pStyle w:val="BodyText"/>
      </w:pPr>
      <w:r>
        <w:t xml:space="preserve">The</w:t>
      </w:r>
      <w:r>
        <w:t xml:space="preserve"> </w:t>
      </w:r>
      <w:r>
        <w:rPr>
          <w:bCs/>
          <w:b/>
        </w:rPr>
        <w:t xml:space="preserve">Diplomat</w:t>
      </w:r>
      <w:r>
        <w:t xml:space="preserve"> </w:t>
      </w:r>
      <w:r>
        <w:t xml:space="preserve">must coordinate closely with trade agencies, chambers of commerce, and industry associations such as Confindustria Milano. These entities are often more influential in the daily operations of business than traditional political channels. For instance, when promoting sustainable technologies or green energy solutions—areas where Italy Milan is actively investing—the</w:t>
      </w:r>
      <w:r>
        <w:t xml:space="preserve"> </w:t>
      </w:r>
      <w:r>
        <w:rPr>
          <w:bCs/>
          <w:b/>
        </w:rPr>
        <w:t xml:space="preserve">Diplomat</w:t>
      </w:r>
      <w:r>
        <w:t xml:space="preserve"> </w:t>
      </w:r>
      <w:r>
        <w:t xml:space="preserve">must align their diplomatic efforts with corporate sustainability goals. This alignment transforms the embassy from a political outpost into a hub of innovation and collaboration.</w:t>
      </w:r>
    </w:p>
    <w:bookmarkEnd w:id="23"/>
    <w:bookmarkStart w:id="24" w:name="X0be236753aaf590af0dbeac2a8b0deff362449c"/>
    <w:p>
      <w:pPr>
        <w:pStyle w:val="Heading2"/>
      </w:pPr>
      <w:r>
        <w:t xml:space="preserve">5. Challenges in the Modern Diplomatic Landscape</w:t>
      </w:r>
    </w:p>
    <w:p>
      <w:pPr>
        <w:pStyle w:val="FirstParagraph"/>
      </w:pPr>
      <w:r>
        <w:t xml:space="preserve">Despite its strengths, Italy Milan presents challenges for the</w:t>
      </w:r>
      <w:r>
        <w:t xml:space="preserve"> </w:t>
      </w:r>
      <w:r>
        <w:rPr>
          <w:bCs/>
          <w:b/>
        </w:rPr>
        <w:t xml:space="preserve">Diplomat</w:t>
      </w:r>
      <w:r>
        <w:t xml:space="preserve">. The rise of protectionist sentiments within Europe, coupled with economic fluctuations affecting global supply chains, requires agile diplomatic responses. Additionally, social issues such as migration and urban housing pressures in Milan require sensitive handling by foreign representatives to maintain good standing with local communities.</w:t>
      </w:r>
    </w:p>
    <w:p>
      <w:pPr>
        <w:pStyle w:val="BodyText"/>
      </w:pPr>
      <w:r>
        <w:t xml:space="preserve">Moreover, the competition for talent and investment in Italy Milan is fierce. The</w:t>
      </w:r>
      <w:r>
        <w:t xml:space="preserve"> </w:t>
      </w:r>
      <w:r>
        <w:rPr>
          <w:bCs/>
          <w:b/>
        </w:rPr>
        <w:t xml:space="preserve">Diplomat</w:t>
      </w:r>
      <w:r>
        <w:t xml:space="preserve"> </w:t>
      </w:r>
      <w:r>
        <w:t xml:space="preserve">must distinguish their country’s offerings from those of rivals like London, Paris, or Berlin. This differentiation often relies on highlighting specific strengths—whether it be technological expertise, educational partnerships with institutions like the Polytechnic University of Milan, or cultural tourism potential.</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Diplomat</w:t>
      </w:r>
      <w:r>
        <w:t xml:space="preserve"> </w:t>
      </w:r>
      <w:r>
        <w:t xml:space="preserve">in Italy Milan is far more complex and dynamic than traditional statecraft suggests. It requires a professional who is equally comfortable negotiating trade tariffs as they are discussing art patronage or urban development projects. The city of Milan demands a diplomatic approach that is proactive, economically literate, and culturally sensitive.</w:t>
      </w:r>
    </w:p>
    <w:p>
      <w:pPr>
        <w:pStyle w:val="BodyText"/>
      </w:pPr>
      <w:r>
        <w:t xml:space="preserve">As global interdependence grows, the</w:t>
      </w:r>
      <w:r>
        <w:t xml:space="preserve"> </w:t>
      </w:r>
      <w:r>
        <w:rPr>
          <w:bCs/>
          <w:b/>
        </w:rPr>
        <w:t xml:space="preserve">Diplomat</w:t>
      </w:r>
      <w:r>
        <w:t xml:space="preserve"> </w:t>
      </w:r>
      <w:r>
        <w:t xml:space="preserve">in Italy Milan serves as a crucial node in the network of international relations. Their ability to interpret local needs and align them with national interests will determine not only bilateral success but also contribute to broader geopolitical stability. Future training programs for diplomats must therefore prioritize specialized knowledge regarding northern Italian economics, regional political structures, and the specific cultural dynamics that define life in Italy Milan.</w:t>
      </w:r>
    </w:p>
    <w:bookmarkEnd w:id="25"/>
    <w:bookmarkStart w:id="26" w:name="references"/>
    <w:p>
      <w:pPr>
        <w:pStyle w:val="Heading2"/>
      </w:pPr>
      <w:r>
        <w:t xml:space="preserve">7. References</w:t>
      </w:r>
    </w:p>
    <w:p>
      <w:pPr>
        <w:pStyle w:val="FirstParagraph"/>
      </w:pPr>
      <w:r>
        <w:rPr>
          <w:iCs/>
          <w:i/>
        </w:rPr>
        <w:t xml:space="preserve">Note: In a formal academic submission, this section would include citations from historical texts on Italian economic history, reports from the Italian Ministry of Foreign Affairs regarding bilateral trade with various nations, and case studies on diplomatic success stories in Lombardy.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Italy, Milan: Navigating Economic Powerhouses and Cultural Nuances</dc:title>
  <dc:creator/>
  <cp:keywords/>
  <dcterms:created xsi:type="dcterms:W3CDTF">2026-07-29T23:11:22Z</dcterms:created>
  <dcterms:modified xsi:type="dcterms:W3CDTF">2026-07-29T23:11:22Z</dcterms:modified>
</cp:coreProperties>
</file>

<file path=docProps/custom.xml><?xml version="1.0" encoding="utf-8"?>
<Properties xmlns="http://schemas.openxmlformats.org/officeDocument/2006/custom-properties" xmlns:vt="http://schemas.openxmlformats.org/officeDocument/2006/docPropsVTypes"/>
</file>