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Naples,</w:t>
      </w:r>
      <w:r>
        <w:t xml:space="preserve"> </w:t>
      </w:r>
      <w:r>
        <w:t xml:space="preserve">Italy:</w:t>
      </w:r>
      <w:r>
        <w:t xml:space="preserve"> </w:t>
      </w:r>
      <w:r>
        <w:t xml:space="preserve">Navigating</w:t>
      </w:r>
      <w:r>
        <w:t xml:space="preserve"> </w:t>
      </w:r>
      <w:r>
        <w:t xml:space="preserve">Geopolitics</w:t>
      </w:r>
      <w:r>
        <w:t xml:space="preserve"> </w:t>
      </w:r>
      <w:r>
        <w:t xml:space="preserve">and</w:t>
      </w:r>
      <w:r>
        <w:t xml:space="preserve"> </w:t>
      </w:r>
      <w:r>
        <w:t xml:space="preserve">Cultural</w:t>
      </w:r>
      <w:r>
        <w:t xml:space="preserve"> </w:t>
      </w:r>
      <w:r>
        <w:t xml:space="preserve">Heritage</w:t>
      </w:r>
    </w:p>
    <w:bookmarkStart w:id="27" w:name="X6329bb54c3c0ca187a45f6d1568f432b40ba17d"/>
    <w:p>
      <w:pPr>
        <w:pStyle w:val="Heading1"/>
      </w:pPr>
      <w:r>
        <w:t xml:space="preserve">The Strategic Role of the Diplomat in Naples, Italy: Navigating Geopolitics and Cultural Heritage</w:t>
      </w:r>
    </w:p>
    <w:p>
      <w:pPr>
        <w:pStyle w:val="FirstParagraph"/>
      </w:pPr>
      <w:r>
        <w:rPr>
          <w:bCs/>
          <w:b/>
        </w:rPr>
        <w:t xml:space="preserve">Abstract:</w:t>
      </w:r>
      <w:r>
        <w:br/>
      </w:r>
      <w:r>
        <w:br/>
      </w:r>
      <w:r>
        <w:t xml:space="preserve">This research paper examines the critical function of a</w:t>
      </w:r>
      <w:r>
        <w:t xml:space="preserve"> </w:t>
      </w:r>
      <w:r>
        <w:rPr>
          <w:bCs/>
          <w:b/>
        </w:rPr>
        <w:t xml:space="preserve">Diplomat</w:t>
      </w:r>
      <w:r>
        <w:t xml:space="preserve"> </w:t>
      </w:r>
      <w:r>
        <w:t xml:space="preserve">operating within the complex socio-political landscape of Naples, Italy. It explores how diplomatic strategies must adapt to the unique historical, economic, and cultural dynamics of this southern Italian metropolis. By analyzing Naples as a gateway to Southern Europe and its role in Mediterranean stability, we argue that effective diplomacy in this region requires a nuanced understanding of local governance challenges such as organized crime infiltration and migration flows. Furthermore, the paper discusses how leveraging Italy's rich cultural heritage in</w:t>
      </w:r>
      <w:r>
        <w:t xml:space="preserve"> </w:t>
      </w:r>
      <w:r>
        <w:rPr>
          <w:bCs/>
          <w:b/>
        </w:rPr>
        <w:t xml:space="preserve">Italy</w:t>
      </w:r>
      <w:r>
        <w:t xml:space="preserve"> </w:t>
      </w:r>
      <w:r>
        <w:t xml:space="preserve">can serve as "soft power" to foster international cooperation. The findings suggest that a specialized approach is necessary for any</w:t>
      </w:r>
      <w:r>
        <w:t xml:space="preserve"> </w:t>
      </w:r>
      <w:r>
        <w:rPr>
          <w:bCs/>
          <w:b/>
        </w:rPr>
        <w:t xml:space="preserve">Diplomat</w:t>
      </w:r>
      <w:r>
        <w:t xml:space="preserve"> </w:t>
      </w:r>
      <w:r>
        <w:t xml:space="preserve">stationed in this vibrant but challenging environment to successfully advance national interests and promote regional stability.</w:t>
      </w:r>
      <w:r>
        <w:br/>
      </w:r>
      <w:r>
        <w:br/>
      </w:r>
      <w:r>
        <w:rPr>
          <w:iCs/>
          <w:i/>
        </w:rPr>
        <w:t xml:space="preserve">The following analysis focuses on the intersection of high-level diplomatic strategy and local realities in Naples, Italy.</w:t>
      </w:r>
    </w:p>
    <w:bookmarkStart w:id="20" w:name="X83c6287eb2786840fea5978688b6b5a2a6aa3e2"/>
    <w:p>
      <w:pPr>
        <w:pStyle w:val="Heading2"/>
      </w:pPr>
      <w:r>
        <w:t xml:space="preserve">I. Introduction: The Unique Context of Naples</w:t>
      </w:r>
    </w:p>
    <w:p>
      <w:pPr>
        <w:pStyle w:val="FirstParagraph"/>
      </w:pPr>
      <w:r>
        <w:t xml:space="preserve">In the intricate tapestry of international relations, no two postings are identical. While capitals like Rome and Brussels often dominate diplomatic discourse due to their proximity to national governments and EU institutions, secondary cities hold disproportionate influence over regional stability and economic development. Among these, Naples (Napoli) stands out as a city of immense strategic importance. Located in the Campania region of southern</w:t>
      </w:r>
      <w:r>
        <w:t xml:space="preserve"> </w:t>
      </w:r>
      <w:r>
        <w:rPr>
          <w:bCs/>
          <w:b/>
        </w:rPr>
        <w:t xml:space="preserve">Italy</w:t>
      </w:r>
      <w:r>
        <w:t xml:space="preserve">, Naples is not merely a tourist destination or an archaeological hub; it is a critical node in Mediterranean logistics, migration routes, and cultural diplomacy.</w:t>
      </w:r>
    </w:p>
    <w:p>
      <w:pPr>
        <w:pStyle w:val="BodyText"/>
      </w:pPr>
      <w:r>
        <w:t xml:space="preserve">For any professional seeking to understand modern statecraft, recognizing the distinct challenges of this environment is paramount. A</w:t>
      </w:r>
      <w:r>
        <w:t xml:space="preserve"> </w:t>
      </w:r>
      <w:r>
        <w:rPr>
          <w:bCs/>
          <w:b/>
        </w:rPr>
        <w:t xml:space="preserve">Diplomat</w:t>
      </w:r>
      <w:r>
        <w:t xml:space="preserve"> </w:t>
      </w:r>
      <w:r>
        <w:t xml:space="preserve">assigned to Naples cannot rely solely on standard diplomatic protocols developed for more homogenous or centrally controlled urban environments. Instead, they must navigate a landscape defined by vibrant civil society, deep-seated historical grievances against central authorities in Rome, and complex socio-economic disparities. This paper posits that the effectiveness of a</w:t>
      </w:r>
      <w:r>
        <w:t xml:space="preserve"> </w:t>
      </w:r>
      <w:r>
        <w:rPr>
          <w:bCs/>
          <w:b/>
        </w:rPr>
        <w:t xml:space="preserve">Diplomat</w:t>
      </w:r>
      <w:r>
        <w:t xml:space="preserve"> </w:t>
      </w:r>
      <w:r>
        <w:t xml:space="preserve">in Naples is directly correlated with their ability to integrate into the local fabric while simultaneously managing broader geopolitical interests on behalf of their home nation within</w:t>
      </w:r>
      <w:r>
        <w:t xml:space="preserve"> </w:t>
      </w:r>
      <w:r>
        <w:rPr>
          <w:bCs/>
          <w:b/>
        </w:rPr>
        <w:t xml:space="preserve">Italy</w:t>
      </w:r>
      <w:r>
        <w:t xml:space="preserve">.</w:t>
      </w:r>
    </w:p>
    <w:bookmarkEnd w:id="20"/>
    <w:bookmarkStart w:id="23" w:name="X76df4b60335092bd9cac9407316c6c3b38f189a"/>
    <w:p>
      <w:pPr>
        <w:pStyle w:val="Heading2"/>
      </w:pPr>
      <w:r>
        <w:t xml:space="preserve">II. Navigating Socio-Political Complexities and Security Challenges</w:t>
      </w:r>
    </w:p>
    <w:bookmarkStart w:id="21" w:name="X22d5733822554d2bf741dd6012fb98b87c2eed3"/>
    <w:p>
      <w:pPr>
        <w:pStyle w:val="Heading3"/>
      </w:pPr>
      <w:r>
        <w:t xml:space="preserve">A. The Legacy of the Camorra and Public Order</w:t>
      </w:r>
    </w:p>
    <w:p>
      <w:pPr>
        <w:pStyle w:val="FirstParagraph"/>
      </w:pPr>
      <w:r>
        <w:t xml:space="preserve">One of the most defining aspects of operating as a</w:t>
      </w:r>
      <w:r>
        <w:t xml:space="preserve"> </w:t>
      </w:r>
      <w:r>
        <w:rPr>
          <w:bCs/>
          <w:b/>
        </w:rPr>
        <w:t xml:space="preserve">Diplomat</w:t>
      </w:r>
      <w:r>
        <w:t xml:space="preserve"> </w:t>
      </w:r>
      <w:r>
        <w:t xml:space="preserve">in Naples is the persistent shadow cast by organized crime, particularly the Camorra. Unlike mafia structures that operate strictly underground, criminal syndicates in this region of Italy often intertwine with legitimate business and local politics. For foreign missions and international representatives, this presents significant security considerations and ethical dilemmas.</w:t>
      </w:r>
    </w:p>
    <w:p>
      <w:pPr>
        <w:pStyle w:val="BodyText"/>
      </w:pPr>
      <w:r>
        <w:t xml:space="preserve">A skilled</w:t>
      </w:r>
      <w:r>
        <w:t xml:space="preserve"> </w:t>
      </w:r>
      <w:r>
        <w:rPr>
          <w:bCs/>
          <w:b/>
        </w:rPr>
        <w:t xml:space="preserve">Diplomat</w:t>
      </w:r>
      <w:r>
        <w:t xml:space="preserve"> </w:t>
      </w:r>
      <w:r>
        <w:t xml:space="preserve">must work closely with Italian law enforcement agencies, such as the Carabinieri and the Polizia di Stato, to ensure safe operations without appearing to overstep sovereignty. Furthermore, diplomatic engagement requires a delicate touch regarding public procurement contracts and infrastructure projects in Naples. International aid or investment must be scrutinized rigorously to prevent corruption from undermining development goals. Therefore, part of the</w:t>
      </w:r>
      <w:r>
        <w:t xml:space="preserve"> </w:t>
      </w:r>
      <w:r>
        <w:rPr>
          <w:bCs/>
          <w:b/>
        </w:rPr>
        <w:t xml:space="preserve">Diplomat</w:t>
      </w:r>
      <w:r>
        <w:t xml:space="preserve">'s role involves advocating for transparency and good governance practices that align with international standards while respecting Italian legal frameworks.</w:t>
      </w:r>
    </w:p>
    <w:bookmarkEnd w:id="21"/>
    <w:bookmarkStart w:id="22" w:name="b.-migration-and-humanitarian-pressures"/>
    <w:p>
      <w:pPr>
        <w:pStyle w:val="Heading3"/>
      </w:pPr>
      <w:r>
        <w:t xml:space="preserve">B. Migration and Humanitarian Pressures</w:t>
      </w:r>
    </w:p>
    <w:p>
      <w:pPr>
        <w:pStyle w:val="FirstParagraph"/>
      </w:pPr>
      <w:r>
        <w:t xml:space="preserve">Naples serves as a primary entry point for migrants crossing the Mediterranean Sea from North Africa. This reality places immense pressure on local resources and tests the humanitarian capabilities of Italy. For a</w:t>
      </w:r>
      <w:r>
        <w:t xml:space="preserve"> </w:t>
      </w:r>
      <w:r>
        <w:rPr>
          <w:bCs/>
          <w:b/>
        </w:rPr>
        <w:t xml:space="preserve">Diplomat</w:t>
      </w:r>
      <w:r>
        <w:t xml:space="preserve">, managing migration flows is not just an internal Italian affair; it involves multilateral cooperation with African nations, EU bodies, and international NGOs.</w:t>
      </w:r>
    </w:p>
    <w:p>
      <w:pPr>
        <w:pStyle w:val="BodyText"/>
      </w:pPr>
      <w:r>
        <w:t xml:space="preserve">Effective diplomacy in this context requires more than rhetoric; it demands active participation in dialogue regarding resettlement programs and development aid aimed at addressing root causes of migration. A</w:t>
      </w:r>
      <w:r>
        <w:t xml:space="preserve"> </w:t>
      </w:r>
      <w:r>
        <w:rPr>
          <w:bCs/>
          <w:b/>
        </w:rPr>
        <w:t xml:space="preserve">Diplomat</w:t>
      </w:r>
      <w:r>
        <w:t xml:space="preserve"> </w:t>
      </w:r>
      <w:r>
        <w:t xml:space="preserve">stationed in Naples acts as a bridge, facilitating communication between local municipalities overwhelmed by the influx and central government agencies attempting to coordinate responses. Success here enhances Italy's standing as a compassionate yet pragmatic actor on the global stage.</w:t>
      </w:r>
    </w:p>
    <w:bookmarkEnd w:id="22"/>
    <w:bookmarkEnd w:id="23"/>
    <w:bookmarkStart w:id="24" w:name="Xa6a4a0b57d78aee4ed929e61e6eccbcb9662271"/>
    <w:p>
      <w:pPr>
        <w:pStyle w:val="Heading2"/>
      </w:pPr>
      <w:r>
        <w:t xml:space="preserve">III. Leveraging Cultural Heritage for Soft Power</w:t>
      </w:r>
    </w:p>
    <w:p>
      <w:pPr>
        <w:pStyle w:val="FirstParagraph"/>
      </w:pPr>
      <w:r>
        <w:t xml:space="preserve">If security and politics define the challenges, culture defines the opportunities in Naples. As one of the oldest continuously inhabited urban areas in Europe, Naples offers an unparalleled resource for cultural diplomacy. Museums like the National Archaeological Museum (MANN), historic sites such as Pompeii and Herculaneum, and a culinary tradition recognized by UNESCO provide fertile ground for building international bridges.</w:t>
      </w:r>
    </w:p>
    <w:p>
      <w:pPr>
        <w:pStyle w:val="BodyText"/>
      </w:pPr>
      <w:r>
        <w:t xml:space="preserve">For a</w:t>
      </w:r>
      <w:r>
        <w:t xml:space="preserve"> </w:t>
      </w:r>
      <w:r>
        <w:rPr>
          <w:bCs/>
          <w:b/>
        </w:rPr>
        <w:t xml:space="preserve">Diplomat</w:t>
      </w:r>
      <w:r>
        <w:t xml:space="preserve">, these assets are not merely decorative; they are strategic tools for "soft power." Hosting exhibitions, organizing joint academic research projects between Italian universities and foreign institutions, and promoting culinary exchanges can foster goodwill toward the</w:t>
      </w:r>
      <w:r>
        <w:t xml:space="preserve"> </w:t>
      </w:r>
      <w:r>
        <w:rPr>
          <w:bCs/>
          <w:b/>
        </w:rPr>
        <w:t xml:space="preserve">Diplomat</w:t>
      </w:r>
      <w:r>
        <w:t xml:space="preserve">'s home country. In Naples, where pride in local identity is fierce yet welcoming to outsiders who show genuine respect for traditions, cultural engagement opens doors that formal negotiations cannot.</w:t>
      </w:r>
    </w:p>
    <w:p>
      <w:pPr>
        <w:pStyle w:val="BodyText"/>
      </w:pPr>
      <w:r>
        <w:t xml:space="preserve">Moreover, leveraging the global appeal of Italian culture allows a</w:t>
      </w:r>
      <w:r>
        <w:t xml:space="preserve"> </w:t>
      </w:r>
      <w:r>
        <w:rPr>
          <w:bCs/>
          <w:b/>
        </w:rPr>
        <w:t xml:space="preserve">Diplomat</w:t>
      </w:r>
      <w:r>
        <w:t xml:space="preserve"> </w:t>
      </w:r>
      <w:r>
        <w:t xml:space="preserve">to attract tourism and investment from abroad. By collaborating with local businesses and artisans in Naples, a mission can create economic ties that benefit both parties. This approach transforms the narrative of Naples from one solely associated with poverty or crime to one celebrated for its artistic genius, resilience, and historical significance within</w:t>
      </w:r>
      <w:r>
        <w:t xml:space="preserve"> </w:t>
      </w:r>
      <w:r>
        <w:rPr>
          <w:bCs/>
          <w:b/>
        </w:rPr>
        <w:t xml:space="preserve">Italy</w:t>
      </w:r>
      <w:r>
        <w:t xml:space="preserve">.</w:t>
      </w:r>
    </w:p>
    <w:bookmarkEnd w:id="24"/>
    <w:bookmarkStart w:id="25" w:name="X0b060dbeac190a50c1d92a857f6c856da987adf"/>
    <w:p>
      <w:pPr>
        <w:pStyle w:val="Heading2"/>
      </w:pPr>
      <w:r>
        <w:t xml:space="preserve">IV. Economic Diplomacy and Regional Development</w:t>
      </w:r>
    </w:p>
    <w:p>
      <w:pPr>
        <w:pStyle w:val="FirstParagraph"/>
      </w:pPr>
      <w:r>
        <w:t xml:space="preserve">Beyond culture and security, the economic dimension is crucial. Naples is a hub for technology parks, creative industries, and sustainable agriculture. However, it has historically lagged behind northern regions like Lombardy in terms of GDP per capita. A proactive</w:t>
      </w:r>
      <w:r>
        <w:t xml:space="preserve"> </w:t>
      </w:r>
      <w:r>
        <w:rPr>
          <w:bCs/>
          <w:b/>
        </w:rPr>
        <w:t xml:space="preserve">Diplomat</w:t>
      </w:r>
      <w:r>
        <w:t xml:space="preserve"> </w:t>
      </w:r>
      <w:r>
        <w:t xml:space="preserve">can play a catalytic role in attracting Foreign Direct Investment (FDI) into these emerging sectors.</w:t>
      </w:r>
    </w:p>
    <w:p>
      <w:pPr>
        <w:pStyle w:val="BodyText"/>
      </w:pPr>
      <w:r>
        <w:t xml:space="preserve">This involves identifying local startups and innovative firms capable of competing globally, then connecting them with international partners. Trade missions organized by the embassy in coordination with the City Hall of Naples can highlight specific opportunities for collaboration in green energy, maritime technology, and digital services. By positioning themselves as facilitators rather than mere observers,</w:t>
      </w:r>
      <w:r>
        <w:t xml:space="preserve"> </w:t>
      </w:r>
      <w:r>
        <w:rPr>
          <w:bCs/>
          <w:b/>
        </w:rPr>
        <w:t xml:space="preserve">Diplomats</w:t>
      </w:r>
      <w:r>
        <w:t xml:space="preserve"> </w:t>
      </w:r>
      <w:r>
        <w:t xml:space="preserve">contribute to reducing regional disparities within</w:t>
      </w:r>
      <w:r>
        <w:t xml:space="preserve"> </w:t>
      </w:r>
      <w:r>
        <w:rPr>
          <w:bCs/>
          <w:b/>
        </w:rPr>
        <w:t xml:space="preserve">Italy</w:t>
      </w:r>
      <w:r>
        <w:t xml:space="preserve">, thereby strengthening national unity and economic resilience.</w:t>
      </w:r>
    </w:p>
    <w:bookmarkEnd w:id="25"/>
    <w:bookmarkStart w:id="26" w:name="X7cc6dd44dcb5cec56941c5ac791e9a54249125e"/>
    <w:p>
      <w:pPr>
        <w:pStyle w:val="Heading2"/>
      </w:pPr>
      <w:r>
        <w:t xml:space="preserve">V. Conclusion: The Multidimensional Mandate of the Diplomat in Naples</w:t>
      </w:r>
    </w:p>
    <w:p>
      <w:pPr>
        <w:pStyle w:val="FirstParagraph"/>
      </w:pPr>
      <w:r>
        <w:t xml:space="preserve">In conclusion, the role of a</w:t>
      </w:r>
      <w:r>
        <w:t xml:space="preserve"> </w:t>
      </w:r>
      <w:r>
        <w:rPr>
          <w:bCs/>
          <w:b/>
        </w:rPr>
        <w:t xml:space="preserve">Diplomat</w:t>
      </w:r>
      <w:r>
        <w:t xml:space="preserve"> </w:t>
      </w:r>
      <w:r>
        <w:t xml:space="preserve">in Naples, Italy, extends far beyond traditional consular services or bilateral negotiations. It is a multidimensional mandate requiring expertise in security analysis, humanitarian coordination, cultural promotion, and economic development. The unique context of Naples—a city balancing profound historical glory with contemporary struggles—demands adaptability and deep local knowledge from any diplomatic representative.</w:t>
      </w:r>
    </w:p>
    <w:p>
      <w:pPr>
        <w:pStyle w:val="BodyText"/>
      </w:pPr>
      <w:r>
        <w:t xml:space="preserve">To succeed in this environment, a</w:t>
      </w:r>
      <w:r>
        <w:t xml:space="preserve"> </w:t>
      </w:r>
      <w:r>
        <w:rPr>
          <w:bCs/>
          <w:b/>
        </w:rPr>
        <w:t xml:space="preserve">Diplomat</w:t>
      </w:r>
      <w:r>
        <w:t xml:space="preserve"> </w:t>
      </w:r>
      <w:r>
        <w:t xml:space="preserve">must embrace the complexity of working in southern Italy. They must be partners to Italian authorities, advocates for their citizens abroad, and ambassadors of their own nation’s values through cultural exchange. By doing so, they not only safeguard national interests but also contribute positively to the stabilization and prosperity of Naples within the broader framework of European and Mediterranean affairs. Ultimately, effective diplomacy in this region proves that even amidst challenges lies immense potential for cooperation, innovation, and mutual understanding when approached with respect and strategic vision.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Diplomat in Naples, Italy: Navigating Geopolitics and Cultural Heritage</dc:title>
  <dc:creator/>
  <dc:language>en</dc:language>
  <cp:keywords/>
  <dcterms:created xsi:type="dcterms:W3CDTF">2026-07-29T15:15:40Z</dcterms:created>
  <dcterms:modified xsi:type="dcterms:W3CDTF">2026-07-29T15:15:40Z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