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d49bb68f4ec8ec6393622871d4972ca8b4ce797"/>
    <w:p>
      <w:pPr>
        <w:pStyle w:val="Heading1"/>
      </w:pPr>
      <w:r>
        <w:t xml:space="preserve">The Strategic Role of the Diplomat in Japan Kyoto:</w:t>
      </w:r>
      <w:r>
        <w:br/>
      </w:r>
      <w:r>
        <w:t xml:space="preserve">Bridging Tradition and Modernity</w:t>
      </w:r>
    </w:p>
    <w:p>
      <w:pPr>
        <w:pStyle w:val="FirstParagraph"/>
      </w:pPr>
      <w:r>
        <w:rPr>
          <w:bCs/>
          <w:b/>
        </w:rPr>
        <w:t xml:space="preserve">Abstract:</w:t>
      </w:r>
    </w:p>
    <w:p>
      <w:pPr>
        <w:pStyle w:val="BodyText"/>
      </w:pPr>
      <w:r>
        <w:t xml:space="preserve">This research paper examines the multifaceted role of the diplomat operating within Japan Kyoto, a city that serves as both a cultural sanctuary and a burgeoning hub for international dialogue. By analyzing the unique socio-political landscape of this ancient capital, we explore how modern diplomatic strategies must adapt to respect deep-rooted traditions while fostering contemporary global cooperation. The paper argues that success in Japan Kyoto requires more than standard political negotiation; it demands a nuanced understanding of aesthetics, silence, and historical continuity.</w:t>
      </w:r>
    </w:p>
    <w:bookmarkStart w:id="20" w:name="i.-introduction"/>
    <w:p>
      <w:pPr>
        <w:pStyle w:val="Heading2"/>
      </w:pPr>
      <w:r>
        <w:t xml:space="preserve">I. Introduction</w:t>
      </w:r>
    </w:p>
    <w:p>
      <w:pPr>
        <w:pStyle w:val="FirstParagraph"/>
      </w:pPr>
      <w:r>
        <w:t xml:space="preserve">In the annals of international relations, few locations present as complex yet rewarding a stage for diplomacy as Japan Kyoto. Often overshadowed by the economic dynamism of Tokyo or Osaka, Japan Kyoto possesses a unique gravitas that commands respect and contemplation. For any</w:t>
      </w:r>
      <w:r>
        <w:t xml:space="preserve"> </w:t>
      </w:r>
      <w:r>
        <w:t xml:space="preserve">Diplomat</w:t>
      </w:r>
      <w:r>
        <w:t xml:space="preserve"> </w:t>
      </w:r>
      <w:r>
        <w:t xml:space="preserve">seeking to engage effectively in this region, understanding the specific cultural and political currents of</w:t>
      </w:r>
      <w:r>
        <w:t xml:space="preserve"> </w:t>
      </w:r>
      <w:r>
        <w:t xml:space="preserve">Japan Kyoto</w:t>
      </w:r>
      <w:r>
        <w:t xml:space="preserve"> </w:t>
      </w:r>
      <w:r>
        <w:t xml:space="preserve">is not merely beneficial—it is imperative. This document serves as a comprehensive research paper analyzing the intersection of traditional Japanese values and modern diplomatic practice within this historic setting.</w:t>
      </w:r>
    </w:p>
    <w:p>
      <w:pPr>
        <w:pStyle w:val="BodyText"/>
      </w:pPr>
      <w:r>
        <w:t xml:space="preserve">The premise of this study is that diplomacy, at its core, is an art form requiring high emotional intelligence and cultural literacy. While embassies in capital cities often function as centers of hard power and transactional negotiation, the role of a diplomat in Japan Kyoto shifts toward soft power. Here, relationships are built not solely on legal frameworks or economic incentives but on trust (Shinrai) and aesthetic harmony (Wa). This paper will dissect these dynamics through three primary lenses: historical context, cultural protocols, and future-oriented economic collaboration.</w:t>
      </w:r>
    </w:p>
    <w:bookmarkEnd w:id="20"/>
    <w:bookmarkStart w:id="21" w:name="ii.-the-historical-weight-of-japan-kyoto"/>
    <w:p>
      <w:pPr>
        <w:pStyle w:val="Heading2"/>
      </w:pPr>
      <w:r>
        <w:t xml:space="preserve">II. The Historical Weight of Japan Kyoto</w:t>
      </w:r>
    </w:p>
    <w:p>
      <w:pPr>
        <w:pStyle w:val="FirstParagraph"/>
      </w:pPr>
      <w:r>
        <w:t xml:space="preserve">To understand the behavior expected of a diplomat in this region, one must first appreciate the historical magnitude of its location. For over a millennium, Japan Kyoto served as the imperial capital and cultural heart of Japan. Consequently, every stone street and temple garden tells a story that has shaped Japanese national identity. When a diplomat steps into this environment, they are entering a space where history is palpable.</w:t>
      </w:r>
    </w:p>
    <w:p>
      <w:pPr>
        <w:pStyle w:val="BodyText"/>
      </w:pPr>
      <w:r>
        <w:t xml:space="preserve">This historical consciousness profoundly impacts diplomatic engagements in</w:t>
      </w:r>
      <w:r>
        <w:t xml:space="preserve"> </w:t>
      </w:r>
      <w:r>
        <w:t xml:space="preserve">Japan Kyoto</w:t>
      </w:r>
      <w:r>
        <w:t xml:space="preserve">. Local stakeholders—be they government officials, business leaders, or cultural custodians—are often deeply protective of their heritage. A diplomat who approaches interactions with a superficial understanding of this history risks offending local sensibilities. Therefore, research suggests that successful diplomats invest significant time in studying the local genealogy and historical narratives before initiating formal talks.</w:t>
      </w:r>
    </w:p>
    <w:p>
      <w:pPr>
        <w:pStyle w:val="BodyText"/>
      </w:pPr>
      <w:r>
        <w:t xml:space="preserve">Furthermore, the preservation ethos of Japan Kyoto acts as a barrier to rapid industrialization but a gateway for sustainable diplomacy. Many international organizations choose this location for summits precisely because it offers a neutral, serene ground away from the chaotic pressures of modern Tokyo. The diplomat must leverage this serenity to create an atmosphere conducive to deep reflection and consensus-building.</w:t>
      </w:r>
    </w:p>
    <w:bookmarkEnd w:id="21"/>
    <w:bookmarkStart w:id="24" w:name="Xd7e15a4c2a8fcb9b0396c2502acf9c81d40f963"/>
    <w:p>
      <w:pPr>
        <w:pStyle w:val="Heading2"/>
      </w:pPr>
      <w:r>
        <w:t xml:space="preserve">III. Cultural Protocols: The Art of Silence and Indirectness</w:t>
      </w:r>
    </w:p>
    <w:p>
      <w:pPr>
        <w:pStyle w:val="FirstParagraph"/>
      </w:pPr>
      <w:r>
        <w:t xml:space="preserve">A critical aspect of this research is the examination of communication styles in Japan Kyoto. Standard Western diplomatic tactics often rely on directness, immediate conflict resolution, and explicit verbal agreements. However, in the context of Japanese culture—especially in a traditional city like Kyoto—these methods can be counterproductive.</w:t>
      </w:r>
    </w:p>
    <w:bookmarkStart w:id="22" w:name="a.-the-concept-of-ma-space"/>
    <w:p>
      <w:pPr>
        <w:pStyle w:val="Heading3"/>
      </w:pPr>
      <w:r>
        <w:t xml:space="preserve">A. The Concept of 'Ma' (Space)</w:t>
      </w:r>
    </w:p>
    <w:p>
      <w:pPr>
        <w:pStyle w:val="FirstParagraph"/>
      </w:pPr>
      <w:r>
        <w:t xml:space="preserve">In Japan Kyoto, the concept of 'Ma,' or negative space, is paramount. For a diplomat, this translates to understanding the value of silence during negotiations. Rushing to fill conversational gaps with words can be perceived as aggressive or disrespectful. The paper argues that effective diplomats must learn to sit comfortably in silence, allowing ideas to mature and relationships to breathe.</w:t>
      </w:r>
    </w:p>
    <w:bookmarkEnd w:id="22"/>
    <w:bookmarkStart w:id="23" w:name="b.-reading-the-air-kuuki-wo-yomu"/>
    <w:p>
      <w:pPr>
        <w:pStyle w:val="Heading3"/>
      </w:pPr>
      <w:r>
        <w:t xml:space="preserve">B. Reading the Air (Kuuki wo Yomu)</w:t>
      </w:r>
    </w:p>
    <w:p>
      <w:pPr>
        <w:pStyle w:val="FirstParagraph"/>
      </w:pPr>
      <w:r>
        <w:t xml:space="preserve">The ability to "read the air" is essential for any diplomat operating in Japan Kyoto. Much of diplomatic discourse here occurs non-verbally or through context rather than explicit statement. A rejection may be delivered not with a "no," but with a polite deferral or an ambiguous phrase indicating difficulty. The diplomat must possess high contextual awareness to decode these subtle signals, ensuring that no face is lost for either party.</w:t>
      </w:r>
    </w:p>
    <w:bookmarkEnd w:id="23"/>
    <w:bookmarkEnd w:id="24"/>
    <w:bookmarkStart w:id="25" w:name="Xdf6ee57f6f3d918a51b1a7f5b21e0988e8c5f1c"/>
    <w:p>
      <w:pPr>
        <w:pStyle w:val="Heading2"/>
      </w:pPr>
      <w:r>
        <w:t xml:space="preserve">IV. Economic Diplomacy and Innovation in Japan Kyoto</w:t>
      </w:r>
    </w:p>
    <w:p>
      <w:pPr>
        <w:pStyle w:val="FirstParagraph"/>
      </w:pPr>
      <w:r>
        <w:t xml:space="preserve">While tradition dominates the cultural landscape of Japan Kyoto, it is also a center for innovation, particularly in the fields of technology, arts management, and sustainable urban planning. The role of the diplomat extends beyond cultural ambassadorship to facilitating economic bridges between international investors and local enterprises.</w:t>
      </w:r>
    </w:p>
    <w:p>
      <w:pPr>
        <w:pStyle w:val="BodyText"/>
      </w:pPr>
      <w:r>
        <w:t xml:space="preserve">This section highlights how diplomats in Japan Kyoto are increasingly tasked with promoting "Glocal" solutions—global technologies adapted to local traditional contexts. For instance, there is significant collaboration regarding smart-city technologies that respect heritage sites. A diplomat’s success in this area depends on their ability to articulate how international partnerships can enhance, rather than disrupt, the unique character of Japan Kyoto.</w:t>
      </w:r>
    </w:p>
    <w:p>
      <w:pPr>
        <w:pStyle w:val="BodyText"/>
      </w:pPr>
      <w:r>
        <w:t xml:space="preserve">Moreover, the tourism industry in Japan Kyoto provides a vital platform for cultural diplomacy. By managing visitor flows and promoting sustainable tourism initiatives, diplomats play a crucial role in protecting the city’s integrity while generating economic value. This requires delicate negotiation with local communities who may feel overwhelmed by mass tourism, demonstrating that diplomatic work is also about community advocacy.</w:t>
      </w:r>
    </w:p>
    <w:bookmarkEnd w:id="25"/>
    <w:bookmarkStart w:id="26" w:name="v.-challenges-and-ethical-considerations"/>
    <w:p>
      <w:pPr>
        <w:pStyle w:val="Heading2"/>
      </w:pPr>
      <w:r>
        <w:t xml:space="preserve">V. Challenges and Ethical Considerations</w:t>
      </w:r>
    </w:p>
    <w:p>
      <w:pPr>
        <w:pStyle w:val="FirstParagraph"/>
      </w:pPr>
      <w:r>
        <w:t xml:space="preserve">The position of a diplomat in Japan Kyoto is not without its challenges. One major hurdle is the potential for cultural misinterpretation stemming from well-meaning but ignorant actions. For example, attempting to impose rapid modernization projects without consulting local preservationists can lead to significant backlash.</w:t>
      </w:r>
    </w:p>
    <w:p>
      <w:pPr>
        <w:pStyle w:val="BodyText"/>
      </w:pPr>
      <w:r>
        <w:t xml:space="preserve">Additionally, the geopolitical tensions in East Asia add layers of complexity to diplomatic efforts in Japan Kyoto. While the city strives for peace and cultural exchange, it remains within a broader regional context of political friction. Diplomats must navigate these currents carefully, ensuring that their actions do not inadvertently inflame regional sentiments or compromise national interests while upholding local harmony.</w:t>
      </w:r>
    </w:p>
    <w:bookmarkEnd w:id="26"/>
    <w:bookmarkStart w:id="27" w:name="vi.-conclusion"/>
    <w:p>
      <w:pPr>
        <w:pStyle w:val="Heading2"/>
      </w:pPr>
      <w:r>
        <w:t xml:space="preserve">VI. Conclusion</w:t>
      </w:r>
    </w:p>
    <w:p>
      <w:pPr>
        <w:pStyle w:val="FirstParagraph"/>
      </w:pPr>
      <w:r>
        <w:t xml:space="preserve">In conclusion, the role of the diplomat in Japan Kyoto is distinct from that in other diplomatic capitals. It requires a synthesis of historical reverence, cultural sensitivity, and strategic economic vision. This research paper has demonstrated that success in this environment relies heavily on understanding the interplay between tradition and modernity.</w:t>
      </w:r>
    </w:p>
    <w:p>
      <w:pPr>
        <w:pStyle w:val="BodyText"/>
      </w:pPr>
      <w:r>
        <w:t xml:space="preserve">The diplomat must act not just as a representative of their home nation’s government but as a bridge-builder who respects the profound legacy of Japan Kyoto. By embracing the values of silence, indirect communication, and mutual respect, diplomats can foster deeper international relationships that transcend transactional exchanges. As global challenges become more complex, the lessons learned in Japan Kyoto regarding patience and harmony will prove invaluable to the wider practice of international diplomacy.</w:t>
      </w:r>
    </w:p>
    <w:p>
      <w:pPr>
        <w:pStyle w:val="BodyText"/>
      </w:pPr>
      <w:r>
        <w:t xml:space="preserve">Future research should focus on longitudinal studies of diplomatic outcomes in Japan Kyoto compared to other cultural hubs, further refining our understanding of how soft power operates in heritage-rich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Japan Kyoto: Bridging Tradition and Modernity</dc:title>
  <dc:creator/>
  <dc:language>en</dc:language>
  <cp:keywords/>
  <dcterms:created xsi:type="dcterms:W3CDTF">2026-07-29T19:40:42Z</dcterms:created>
  <dcterms:modified xsi:type="dcterms:W3CDTF">2026-07-29T19:40:42Z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