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Economic</w:t>
      </w:r>
      <w:r>
        <w:t xml:space="preserve"> </w:t>
      </w:r>
      <w:r>
        <w:t xml:space="preserve">Horizons</w:t>
      </w:r>
      <w:r>
        <w:t xml:space="preserve"> </w:t>
      </w:r>
      <w:r>
        <w:t xml:space="preserve">and</w:t>
      </w:r>
      <w:r>
        <w:t xml:space="preserve"> </w:t>
      </w:r>
      <w:r>
        <w:t xml:space="preserve">Cultural</w:t>
      </w:r>
      <w:r>
        <w:t xml:space="preserve"> </w:t>
      </w:r>
      <w:r>
        <w:t xml:space="preserve">Nuances</w:t>
      </w:r>
    </w:p>
    <w:bookmarkStart w:id="29" w:name="X4971b739046baeb3a57b8f55e6731907d7d5f38"/>
    <w:p>
      <w:pPr>
        <w:pStyle w:val="Heading1"/>
      </w:pPr>
      <w:r>
        <w:t xml:space="preserve">The Role of the Diplomat in Morocco Casablanca:</w:t>
      </w:r>
    </w:p>
    <w:bookmarkStart w:id="21" w:name="X2ede1d7584516a5415408d37755602ae0388258"/>
    <w:p>
      <w:pPr>
        <w:pStyle w:val="Heading2"/>
      </w:pPr>
      <w:r>
        <w:t xml:space="preserve">Bridging Economic Horizons and Cultural Nuances in North Africa</w:t>
      </w:r>
    </w:p>
    <w:p>
      <w:pPr>
        <w:pStyle w:val="FirstParagraph"/>
      </w:pPr>
      <w:r>
        <w:t xml:space="preserve">[Student Name]</w:t>
      </w:r>
      <w:r>
        <w:br/>
      </w:r>
      <w:r>
        <w:t xml:space="preserve">Department of International Relations</w:t>
      </w:r>
      <w:r>
        <w:br/>
      </w:r>
      <w:r>
        <w:t xml:space="preserve">University [Name Placeholder]</w:t>
      </w:r>
      <w:r>
        <w:br/>
      </w:r>
      <w:r>
        <w:t xml:space="preserve">Date: October 26, 2023</w:t>
      </w:r>
    </w:p>
    <w:bookmarkStart w:id="20" w:name="abstract"/>
    <w:p>
      <w:pPr>
        <w:pStyle w:val="Heading3"/>
      </w:pPr>
      <w:r>
        <w:t xml:space="preserve">Abstract</w:t>
      </w:r>
    </w:p>
    <w:p>
      <w:pPr>
        <w:pStyle w:val="FirstParagraph"/>
      </w:pPr>
      <w:r>
        <w:t xml:space="preserve">This paper explores the evolving role of the diplomat within the unique geopolitical and economic landscape of Morocco Casablanca. As a pivotal hub for trade in Africa and a gateway between Europe and the African continent, Casablanca presents distinct challenges and opportunities for diplomatic missions. This study analyzes how modern diplomats must adapt traditional protocols to address complex issues ranging from foreign direct investment (FDI) facilitation to cultural diplomacy, emphasizing the necessity of localized expertise in one of North Africa's most dynamic cities.</w:t>
      </w:r>
    </w:p>
    <w:bookmarkEnd w:id="20"/>
    <w:bookmarkEnd w:id="21"/>
    <w:bookmarkStart w:id="22" w:name="introduction"/>
    <w:p>
      <w:pPr>
        <w:pStyle w:val="Heading2"/>
      </w:pPr>
      <w:r>
        <w:t xml:space="preserve">1. Introduction</w:t>
      </w:r>
    </w:p>
    <w:p>
      <w:pPr>
        <w:pStyle w:val="FirstParagraph"/>
      </w:pPr>
      <w:r>
        <w:t xml:space="preserve">The landscape of international relations has shifted dramatically over the past two decades. No longer confined solely to political negotiation and treaty-making, the modern diplomatic corps is increasingly tasked with economic promotion, cultural exchange, and crisis management on a granular level. Nowhere is this shift more evident than in Morocco Casablanca. As the economic engine of Morocco and one of Africa’s largest metropolitan areas, Casablanca serves as a critical node in global supply chains. For any nation seeking to deepen its ties with North Africa or the broader African continent, establishing an effective diplomatic presence in Casablanca is not merely symbolic; it is strategically imperative.</w:t>
      </w:r>
    </w:p>
    <w:p>
      <w:pPr>
        <w:pStyle w:val="BodyText"/>
      </w:pPr>
      <w:r>
        <w:t xml:space="preserve">This paper argues that the success of a diplomat operating in this specific context depends less on rigid adherence to traditional statecraft and more on adaptive strategies that leverage local economic potential while navigating complex cultural landscapes. The following sections will delineate these challenges, highlighting the specific demands placed upon the diplomat working in Morocco Casablanca.</w:t>
      </w:r>
    </w:p>
    <w:bookmarkEnd w:id="22"/>
    <w:bookmarkStart w:id="23" w:name="Xd757c5c91c0e20834f3ddd61e22ed690e3c37ca"/>
    <w:p>
      <w:pPr>
        <w:pStyle w:val="Heading2"/>
      </w:pPr>
      <w:r>
        <w:t xml:space="preserve">2. The Strategic Importance of Morocco Casablanca</w:t>
      </w:r>
    </w:p>
    <w:p>
      <w:pPr>
        <w:pStyle w:val="FirstParagraph"/>
      </w:pPr>
      <w:r>
        <w:t xml:space="preserve">To understand the role of the diplomat in this region, one must first appreciate what makes this city unique. Morocco Casablanca is not just a port; it is a financial and industrial powerhouse responsible for nearly half of Morocco’s GDP. It houses the largest port on both sides of the Mediterranean Sea (the Tanger Med system often complements but does not replace Casablanca's depth in services) and serves as the headquarters for many multinational corporations entering West Africa.</w:t>
      </w:r>
    </w:p>
    <w:p>
      <w:pPr>
        <w:pStyle w:val="BodyText"/>
      </w:pPr>
      <w:r>
        <w:t xml:space="preserve">For a diplomat, this means that their office is essentially an open-air boardroom. The primary mandate often shifts from political surveillance to economic facilitation. The diplomat acts as a bridge for foreign businesses navigating Moroccan bureaucracy, labor laws, and market dynamics. Furthermore, Casablanca’s strategic location makes it a launchpad for investments into Francophone Africa, Spanish-speaking markets via historical ties with the Maghreb, and even emerging markets in Sub-Saharan Africa.</w:t>
      </w:r>
    </w:p>
    <w:bookmarkEnd w:id="23"/>
    <w:bookmarkStart w:id="24" w:name="the-diplomat-as-an-economic-facilitator"/>
    <w:p>
      <w:pPr>
        <w:pStyle w:val="Heading2"/>
      </w:pPr>
      <w:r>
        <w:t xml:space="preserve">3. The Diplomat as an Economic Facilitator</w:t>
      </w:r>
    </w:p>
    <w:p>
      <w:pPr>
        <w:pStyle w:val="FirstParagraph"/>
      </w:pPr>
      <w:r>
        <w:t xml:space="preserve">In traditional diplomacy, the focus was often on high-level state visits. However, in Morocco Casablanca, the diplomat must engage in "track two" diplomacy—informal networking with industry leaders, bankers, and logistics experts. The modern diplomat must possess a keen understanding of international trade law and local regulatory environments.</w:t>
      </w:r>
    </w:p>
    <w:p>
      <w:pPr>
        <w:pStyle w:val="BodyText"/>
      </w:pPr>
      <w:r>
        <w:rPr>
          <w:bCs/>
          <w:b/>
        </w:rPr>
        <w:t xml:space="preserve">Key Responsibilities Include:</w:t>
      </w:r>
    </w:p>
    <w:p>
      <w:pPr>
        <w:numPr>
          <w:ilvl w:val="0"/>
          <w:numId w:val="1001"/>
        </w:numPr>
        <w:pStyle w:val="Compact"/>
      </w:pPr>
      <w:r>
        <w:rPr>
          <w:bCs/>
          <w:b/>
        </w:rPr>
        <w:t xml:space="preserve">Mission-Linked Trade Promotion:</w:t>
      </w:r>
      <w:r>
        <w:t xml:space="preserve"> </w:t>
      </w:r>
      <w:r>
        <w:t xml:space="preserve">Organizing trade delegations that align with the strategic interests of both the home country and Morocco. This involves matchmaking between foreign investors and local partners in sectors such as renewable energy, automotive manufacturing, and aerospace.</w:t>
      </w:r>
    </w:p>
    <w:p>
      <w:pPr>
        <w:numPr>
          <w:ilvl w:val="0"/>
          <w:numId w:val="1001"/>
        </w:numPr>
        <w:pStyle w:val="Compact"/>
      </w:pPr>
      <w:r>
        <w:rPr>
          <w:bCs/>
          <w:b/>
        </w:rPr>
        <w:t xml:space="preserve">Navigating Bureaucracy:</w:t>
      </w:r>
      <w:r>
        <w:t xml:space="preserve"> </w:t>
      </w:r>
      <w:r>
        <w:t xml:space="preserve">While Casablanca is modernizing rapidly, administrative hurdles remain. The diplomat must serve as a guide for their citizens’ companies, helping them interpret local regulations regarding taxation and employment.</w:t>
      </w:r>
    </w:p>
    <w:p>
      <w:pPr>
        <w:numPr>
          <w:ilvl w:val="0"/>
          <w:numId w:val="1001"/>
        </w:numPr>
        <w:pStyle w:val="Compact"/>
      </w:pPr>
      <w:r>
        <w:rPr>
          <w:bCs/>
          <w:b/>
        </w:rPr>
        <w:t xml:space="preserve">Crisis Management in Business:</w:t>
      </w:r>
      <w:r>
        <w:t xml:space="preserve"> </w:t>
      </w:r>
      <w:r>
        <w:t xml:space="preserve">With significant investments at stake, diplomats are often the first point of contact during disputes between foreign entities and local firms or government bodies. Quick, discreet mediation is a critical skill set for the diplomat in this region.</w:t>
      </w:r>
    </w:p>
    <w:bookmarkEnd w:id="24"/>
    <w:bookmarkStart w:id="25" w:name="cultural-diplomacy-and-soft-power"/>
    <w:p>
      <w:pPr>
        <w:pStyle w:val="Heading2"/>
      </w:pPr>
      <w:r>
        <w:t xml:space="preserve">4. Cultural Diplomacy and Soft Power</w:t>
      </w:r>
    </w:p>
    <w:p>
      <w:pPr>
        <w:pStyle w:val="FirstParagraph"/>
      </w:pPr>
      <w:r>
        <w:t xml:space="preserve">Beyond economics, the role of the diplomat in Morocco Casablanca requires profound cultural sensitivity. Morocco possesses a rich, distinct identity that blends Arab, Berber (Amazigh), European, and African influences. For a foreign diplomat, failing to understand these nuances can lead to diplomatic missteps.</w:t>
      </w:r>
    </w:p>
    <w:p>
      <w:pPr>
        <w:pStyle w:val="BodyText"/>
      </w:pPr>
      <w:r>
        <w:rPr>
          <w:bCs/>
          <w:b/>
        </w:rPr>
        <w:t xml:space="preserve">The Importance of Language:</w:t>
      </w:r>
      <w:r>
        <w:t xml:space="preserve"> </w:t>
      </w:r>
      <w:r>
        <w:t xml:space="preserve">While French remains the lingua franca of business in Morocco Casablanca and Arabic is the official language, English is increasingly becoming vital for younger generations and international tech hubs. A diplomat who attempts communication solely in English may find themselves isolated from key decision-makers, while those fluent in French or Arabic demonstrate respect and commitment.</w:t>
      </w:r>
    </w:p>
    <w:p>
      <w:pPr>
        <w:pStyle w:val="BodyText"/>
      </w:pPr>
      <w:r>
        <w:rPr>
          <w:bCs/>
          <w:b/>
        </w:rPr>
        <w:t xml:space="preserve">Building Trust through Relationships:</w:t>
      </w:r>
      <w:r>
        <w:t xml:space="preserve"> </w:t>
      </w:r>
      <w:r>
        <w:t xml:space="preserve">Moroccan business culture is deeply relationship-based. Transactions are rarely finalized based solely on contracts; they rely on trust (*thiqa*) built over time through face-to-face interactions, tea ceremonies, and social engagements. The diplomat must be adept at the art of patience and hospitality, understanding that building a rapport in Casablanca may take longer than in Northern Europe or North America but yields more durable partnerships.</w:t>
      </w:r>
    </w:p>
    <w:bookmarkEnd w:id="25"/>
    <w:bookmarkStart w:id="26" w:name="geopolitical-challenges-in-the-region"/>
    <w:p>
      <w:pPr>
        <w:pStyle w:val="Heading2"/>
      </w:pPr>
      <w:r>
        <w:t xml:space="preserve">5. Geopolitical Challenges in the Region</w:t>
      </w:r>
    </w:p>
    <w:p>
      <w:pPr>
        <w:pStyle w:val="FirstParagraph"/>
      </w:pPr>
      <w:r>
        <w:t xml:space="preserve">The diplomat operating in Morocco Casablanca also operates within a volatile regional context. Issues such as the Western Sahara conflict, security threats from neighboring regions, and shifting alliances between European and African nations all cast long shadows over diplomatic work.</w:t>
      </w:r>
    </w:p>
    <w:p>
      <w:pPr>
        <w:pStyle w:val="BodyText"/>
      </w:pPr>
      <w:r>
        <w:t xml:space="preserve">Morocco maintains a delicate balance in its foreign policy, maintaining strong ties with traditional Western allies while increasingly engaging with China, Russia, and Gulf States. The diplomat must be adept at reading these geopolitical currents. For instance, supporting Moroccan sovereignty over Western Sahara is a common point of alignment for many Western nations but requires nuanced handling to avoid alienating other regional actors.</w:t>
      </w:r>
    </w:p>
    <w:p>
      <w:pPr>
        <w:pStyle w:val="BodyText"/>
      </w:pPr>
      <w:r>
        <w:t xml:space="preserve">Furthermore, Casablanca serves as a hub for counter-terrorism cooperation and migration management. The diplomat plays a crucial role in intelligence sharing and coordinating policies related to irregular migration flows from Sub-Saharan Africa through Moroccan territory towards Europe.</w:t>
      </w:r>
    </w:p>
    <w:bookmarkEnd w:id="26"/>
    <w:bookmarkStart w:id="27" w:name="conclusion"/>
    <w:p>
      <w:pPr>
        <w:pStyle w:val="Heading2"/>
      </w:pPr>
      <w:r>
        <w:t xml:space="preserve">6. Conclusion</w:t>
      </w:r>
    </w:p>
    <w:p>
      <w:pPr>
        <w:pStyle w:val="FirstParagraph"/>
      </w:pPr>
      <w:r>
        <w:t xml:space="preserve">In conclusion, the role of the diplomat in Morocco Casablanca is multifaceted and increasingly complex. It transcends traditional political representation to encompass economic ambassadorship, cultural mediation, and geopolitical strategy. As Morocco Casablanca continues to solidify its position as a leading economic hub in Africa, the need for diplomats who are not only politically astute but also economically literate and culturally sensitive will grow.</w:t>
      </w:r>
    </w:p>
    <w:p>
      <w:pPr>
        <w:pStyle w:val="BodyText"/>
      </w:pPr>
      <w:r>
        <w:t xml:space="preserve">Success in this arena requires a departure from one-size-fits-all diplomatic models. It demands a localized approach that respects Moroccan traditions while aggressively pursuing mutual economic interests. For nations aiming to strengthen their foothold in North Africa, investing in high-quality diplomatic personnel capable of navigating the intricacies of Casablanca is not just an administrative necessity; it is a strategic imperative for future prosperity.</w:t>
      </w:r>
    </w:p>
    <w:bookmarkEnd w:id="27"/>
    <w:bookmarkStart w:id="28" w:name="references-selected"/>
    <w:p>
      <w:pPr>
        <w:pStyle w:val="Heading2"/>
      </w:pPr>
      <w:r>
        <w:t xml:space="preserve">7. References (Selected)</w:t>
      </w:r>
    </w:p>
    <w:p>
      <w:pPr>
        <w:numPr>
          <w:ilvl w:val="0"/>
          <w:numId w:val="1002"/>
        </w:numPr>
        <w:pStyle w:val="Compact"/>
      </w:pPr>
      <w:r>
        <w:t xml:space="preserve">- 1. Albrecht, H., &amp; Smith, J. (2019). *Economic Diplomacy in Emerging Markets: Case Studies from the Maghreb*. Journal of International Affairs.</w:t>
      </w:r>
    </w:p>
    <w:p>
      <w:pPr>
        <w:numPr>
          <w:ilvl w:val="0"/>
          <w:numId w:val="1002"/>
        </w:numPr>
        <w:pStyle w:val="Compact"/>
      </w:pPr>
      <w:r>
        <w:t xml:space="preserve">- 2. Moroccan Ministry of Foreign Affairs. (2023). *Annual Report on Trade Relations and Foreign Investment*. Rabat.</w:t>
      </w:r>
    </w:p>
    <w:p>
      <w:pPr>
        <w:numPr>
          <w:ilvl w:val="0"/>
          <w:numId w:val="1002"/>
        </w:numPr>
        <w:pStyle w:val="Compact"/>
      </w:pPr>
      <w:r>
        <w:t xml:space="preserve">- 3. Charron, C., &amp; Benabdallah, L. (2018). *Casablanca: The Heart of African Finance*. North African Studies Review.</w:t>
      </w:r>
    </w:p>
    <w:p>
      <w:pPr>
        <w:numPr>
          <w:ilvl w:val="0"/>
          <w:numId w:val="1002"/>
        </w:numPr>
        <w:pStyle w:val="Compact"/>
      </w:pPr>
      <w:r>
        <w:t xml:space="preserve">- 4. U.S. Department of State. (2022). *Morocco Country Overview for Diplomatic Personnel*.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Morocco Casablanca: Bridging Economic Horizons and Cultural Nuances</dc:title>
  <dc:creator/>
  <dc:language>en</dc:language>
  <cp:keywords/>
  <dcterms:created xsi:type="dcterms:W3CDTF">2026-07-30T12:30:59Z</dcterms:created>
  <dcterms:modified xsi:type="dcterms:W3CDTF">2026-07-30T12:30:59Z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