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Pakistan,</w:t>
      </w:r>
      <w:r>
        <w:t xml:space="preserve"> </w:t>
      </w:r>
      <w:r>
        <w:t xml:space="preserve">Karachi</w:t>
      </w:r>
    </w:p>
    <w:bookmarkStart w:id="28" w:name="X051d4aa41d487c1fa3cad4b707edcbebc78dbf6"/>
    <w:p>
      <w:pPr>
        <w:pStyle w:val="Heading1"/>
      </w:pPr>
      <w:r>
        <w:t xml:space="preserve">The Strategic Imperative of the Diplomat in Pakistan Karachi</w:t>
      </w:r>
    </w:p>
    <w:p>
      <w:pPr>
        <w:pStyle w:val="FirstParagraph"/>
      </w:pPr>
      <w:r>
        <w:rPr>
          <w:bCs/>
          <w:b/>
        </w:rPr>
        <w:t xml:space="preserve">Abstract:</w:t>
      </w:r>
      <w:r>
        <w:br/>
      </w:r>
      <w:r>
        <w:t xml:space="preserve">This Research Paper examines the multifaceted role of the diplomat within the specific geopolitical and economic context of Pakistan, with a focused analysis on Karachi. As a critical hub for international trade, migration, and security dynamics in South Asia, Karachi presents unique challenges and opportunities for diplomatic engagement. This document argues that effective diplomacy in this region requires not only traditional statecraft but also deep integration with local economic stakeholders and community leaders to ensure stability and foster bilateral cooperation.</w:t>
      </w:r>
    </w:p>
    <w:bookmarkStart w:id="20" w:name="introduction"/>
    <w:p>
      <w:pPr>
        <w:pStyle w:val="Heading2"/>
      </w:pPr>
      <w:r>
        <w:t xml:space="preserve">1. Introduction</w:t>
      </w:r>
    </w:p>
    <w:p>
      <w:pPr>
        <w:pStyle w:val="FirstParagraph"/>
      </w:pPr>
      <w:r>
        <w:t xml:space="preserve">In the contemporary landscape of international relations, the role of the</w:t>
      </w:r>
      <w:r>
        <w:t xml:space="preserve"> </w:t>
      </w:r>
      <w:r>
        <w:rPr>
          <w:bCs/>
          <w:b/>
        </w:rPr>
        <w:t xml:space="preserve">diplomat</w:t>
      </w:r>
      <w:r>
        <w:t xml:space="preserve"> </w:t>
      </w:r>
      <w:r>
        <w:t xml:space="preserve">has evolved from a primarily ceremonial function to one of critical strategic importance. Nowhere is this evolution more pronounced than in developing nations that serve as gateways to larger markets and regions. For foreign missions operating within</w:t>
      </w:r>
      <w:r>
        <w:t xml:space="preserve"> </w:t>
      </w:r>
      <w:r>
        <w:rPr>
          <w:bCs/>
          <w:b/>
        </w:rPr>
        <w:t xml:space="preserve">Pakistan Karachi</w:t>
      </w:r>
      <w:r>
        <w:t xml:space="preserve">, the mandate extends beyond standard protocol into the realms of economic promotion, security coordination, and cultural bridge-building.</w:t>
      </w:r>
    </w:p>
    <w:p>
      <w:pPr>
        <w:pStyle w:val="BodyText"/>
      </w:pPr>
      <w:r>
        <w:t xml:space="preserve">Karachi, the financial capital of Pakistan and one of the most populous cities in the world, acts as a microcosm for both the potential and perils facing modern</w:t>
      </w:r>
      <w:r>
        <w:t xml:space="preserve"> </w:t>
      </w:r>
      <w:r>
        <w:rPr>
          <w:bCs/>
          <w:b/>
        </w:rPr>
        <w:t xml:space="preserve">Pakistan Karachi</w:t>
      </w:r>
      <w:r>
        <w:t xml:space="preserve">. It is home to Port Qasim and Karachi Port Trust, which handle over 90% of Pakistan’s foreign trade volume. Consequently, any research paper concerning diplomatic efficacy in this region must acknowledge that the city is not merely a logistical node but a complex socio-political entity where local dynamics heavily influence national outcomes.</w:t>
      </w:r>
    </w:p>
    <w:bookmarkEnd w:id="20"/>
    <w:bookmarkStart w:id="21" w:name="the-economic-diplomacy-of-karachi"/>
    <w:p>
      <w:pPr>
        <w:pStyle w:val="Heading2"/>
      </w:pPr>
      <w:r>
        <w:t xml:space="preserve">2. The Economic Diplomacy of Karachi</w:t>
      </w:r>
    </w:p>
    <w:p>
      <w:pPr>
        <w:pStyle w:val="FirstParagraph"/>
      </w:pPr>
      <w:r>
        <w:t xml:space="preserve">The primary objective of modern foreign missions in</w:t>
      </w:r>
      <w:r>
        <w:t xml:space="preserve"> </w:t>
      </w:r>
      <w:r>
        <w:rPr>
          <w:bCs/>
          <w:b/>
        </w:rPr>
        <w:t xml:space="preserve">Pakistan Karachi</w:t>
      </w:r>
      <w:r>
        <w:t xml:space="preserve"> </w:t>
      </w:r>
      <w:r>
        <w:t xml:space="preserve">is increasingly tied to economic diplomacy. A skilled</w:t>
      </w:r>
      <w:r>
        <w:t xml:space="preserve"> </w:t>
      </w:r>
      <w:r>
        <w:rPr>
          <w:bCs/>
          <w:b/>
        </w:rPr>
        <w:t xml:space="preserve">diplomat</w:t>
      </w:r>
      <w:r>
        <w:t xml:space="preserve"> </w:t>
      </w:r>
      <w:r>
        <w:t xml:space="preserve">must understand the intricacies of the local business environment, regulatory frameworks, and supply chain vulnerabilities. In Karachi, this involves navigating a bustling industrial zone that includes textiles, engineering goods, and pharmaceuticals.</w:t>
      </w:r>
    </w:p>
    <w:p>
      <w:pPr>
        <w:pStyle w:val="BodyText"/>
      </w:pPr>
      <w:r>
        <w:t xml:space="preserve">Diplomats stationed here act as facilitators for Foreign Direct Investment (FDI). They must reassure international investors about the security of their assets in</w:t>
      </w:r>
      <w:r>
        <w:t xml:space="preserve"> </w:t>
      </w:r>
      <w:r>
        <w:rPr>
          <w:bCs/>
          <w:b/>
        </w:rPr>
        <w:t xml:space="preserve">Pakistan Karachi</w:t>
      </w:r>
      <w:r>
        <w:t xml:space="preserve">, given the city’s history of civil unrest and political volatility. This requires a proactive approach where diplomacy intersects with risk management. Furthermore, understanding the Local Government system in Karachi is essential for diplomats to effectively lobby for policy changes that benefit bilateral trade agreements.</w:t>
      </w:r>
    </w:p>
    <w:bookmarkEnd w:id="21"/>
    <w:bookmarkStart w:id="22" w:name="security-dynamics-and-crisis-management"/>
    <w:p>
      <w:pPr>
        <w:pStyle w:val="Heading2"/>
      </w:pPr>
      <w:r>
        <w:t xml:space="preserve">3. Security Dynamics and Crisis Management</w:t>
      </w:r>
    </w:p>
    <w:p>
      <w:pPr>
        <w:pStyle w:val="FirstParagraph"/>
      </w:pPr>
      <w:r>
        <w:t xml:space="preserve">No discussion on the role of the</w:t>
      </w:r>
      <w:r>
        <w:t xml:space="preserve"> </w:t>
      </w:r>
      <w:r>
        <w:rPr>
          <w:bCs/>
          <w:b/>
        </w:rPr>
        <w:t xml:space="preserve">diplomat</w:t>
      </w:r>
      <w:r>
        <w:t xml:space="preserve"> </w:t>
      </w:r>
      <w:r>
        <w:t xml:space="preserve">in</w:t>
      </w:r>
      <w:r>
        <w:t xml:space="preserve"> </w:t>
      </w:r>
      <w:r>
        <w:rPr>
          <w:bCs/>
          <w:b/>
        </w:rPr>
        <w:t xml:space="preserve">Pakistan Karachi</w:t>
      </w:r>
      <w:r>
        <w:t xml:space="preserve"> </w:t>
      </w:r>
      <w:r>
        <w:t xml:space="preserve">can ignore security considerations. The city has faced significant challenges regarding terrorism, gang warfare, and political protests. For a foreign mission, maintaining the safety of staff while engaging with local stakeholders is a delicate balancing act.</w:t>
      </w:r>
    </w:p>
    <w:p>
      <w:pPr>
        <w:pStyle w:val="BodyText"/>
      </w:pPr>
      <w:r>
        <w:t xml:space="preserve">The diplomat serves as the first line of communication during crises. Whether dealing with natural disasters such as flooding—a frequent occurrence in</w:t>
      </w:r>
      <w:r>
        <w:t xml:space="preserve"> </w:t>
      </w:r>
      <w:r>
        <w:rPr>
          <w:bCs/>
          <w:b/>
        </w:rPr>
        <w:t xml:space="preserve">Pakistan Karachi</w:t>
      </w:r>
      <w:r>
        <w:t xml:space="preserve"> </w:t>
      </w:r>
      <w:r>
        <w:t xml:space="preserve">due to its coastal geography—or sudden political upheavals, the</w:t>
      </w:r>
      <w:r>
        <w:t xml:space="preserve"> </w:t>
      </w:r>
      <w:r>
        <w:rPr>
          <w:bCs/>
          <w:b/>
        </w:rPr>
        <w:t xml:space="preserve">diplomat</w:t>
      </w:r>
      <w:r>
        <w:t xml:space="preserve"> </w:t>
      </w:r>
      <w:r>
        <w:t xml:space="preserve">must coordinate with local authorities to ensure humanitarian aid is delivered efficiently. This role transforms the diplomat from an observer into a participant in crisis resolution, reinforcing the trust between foreign entities and the host community.</w:t>
      </w:r>
    </w:p>
    <w:bookmarkEnd w:id="22"/>
    <w:bookmarkStart w:id="23" w:name="cultural-and-social-integration"/>
    <w:p>
      <w:pPr>
        <w:pStyle w:val="Heading2"/>
      </w:pPr>
      <w:r>
        <w:t xml:space="preserve">4. Cultural and Social Integration</w:t>
      </w:r>
    </w:p>
    <w:p>
      <w:pPr>
        <w:pStyle w:val="FirstParagraph"/>
      </w:pPr>
      <w:r>
        <w:t xml:space="preserve">To be effective, a</w:t>
      </w:r>
      <w:r>
        <w:t xml:space="preserve"> </w:t>
      </w:r>
      <w:r>
        <w:rPr>
          <w:bCs/>
          <w:b/>
        </w:rPr>
        <w:t xml:space="preserve">diplomat</w:t>
      </w:r>
      <w:r>
        <w:t xml:space="preserve"> </w:t>
      </w:r>
      <w:r>
        <w:t xml:space="preserve">must move beyond the embassy walls and engage deeply with society. In</w:t>
      </w:r>
      <w:r>
        <w:t xml:space="preserve"> </w:t>
      </w:r>
      <w:r>
        <w:rPr>
          <w:bCs/>
          <w:b/>
        </w:rPr>
        <w:t xml:space="preserve">Pakistan Karachi</w:t>
      </w:r>
      <w:r>
        <w:t xml:space="preserve">, this means engaging with diverse ethnic groups, religious communities, and civil society organizations. The city is a melting pot of cultures, languages (including Urdu, Sindhi, Punjabi, Pashto), and traditions.</w:t>
      </w:r>
    </w:p>
    <w:p>
      <w:pPr>
        <w:pStyle w:val="BodyText"/>
      </w:pPr>
      <w:r>
        <w:t xml:space="preserve">Research indicates that diplomatic success in such heterogeneous environments depends on "track II diplomacy"—unofficial dialogue involving non-state actors. By participating in local cultural festivals, supporting educational initiatives in</w:t>
      </w:r>
      <w:r>
        <w:t xml:space="preserve"> </w:t>
      </w:r>
      <w:r>
        <w:rPr>
          <w:bCs/>
          <w:b/>
        </w:rPr>
        <w:t xml:space="preserve">Pakistan Karachi</w:t>
      </w:r>
      <w:r>
        <w:t xml:space="preserve">, and engaging with youth groups, a</w:t>
      </w:r>
    </w:p>
    <w:p>
      <w:pPr>
        <w:pStyle w:val="BodyText"/>
      </w:pPr>
      <w:r>
        <w:t xml:space="preserve">diplomat can build soft power reserves that are invaluable during times of political tension. This human-centric approach to diplomacy helps to demystify foreign powers and fosters long-term goodwill.</w:t>
      </w:r>
    </w:p>
    <w:bookmarkEnd w:id="23"/>
    <w:bookmarkStart w:id="24" w:name="X4310aa7f9bc71d175d03897a7246ca347dcfa49"/>
    <w:p>
      <w:pPr>
        <w:pStyle w:val="Heading2"/>
      </w:pPr>
      <w:r>
        <w:t xml:space="preserve">5. Environmental Diplomacy in Coastal Karachi</w:t>
      </w:r>
    </w:p>
    <w:p>
      <w:pPr>
        <w:pStyle w:val="FirstParagraph"/>
      </w:pPr>
      <w:r>
        <w:t xml:space="preserve">A newer dimension for the</w:t>
      </w:r>
      <w:r>
        <w:t xml:space="preserve"> </w:t>
      </w:r>
      <w:r>
        <w:rPr>
          <w:bCs/>
          <w:b/>
        </w:rPr>
        <w:t xml:space="preserve">diplomat</w:t>
      </w:r>
      <w:r>
        <w:t xml:space="preserve"> </w:t>
      </w:r>
      <w:r>
        <w:t xml:space="preserve">in</w:t>
      </w:r>
      <w:r>
        <w:t xml:space="preserve"> </w:t>
      </w:r>
      <w:r>
        <w:rPr>
          <w:bCs/>
          <w:b/>
        </w:rPr>
        <w:t xml:space="preserve">Pakistan Karachi</w:t>
      </w:r>
      <w:r>
        <w:t xml:space="preserve"> </w:t>
      </w:r>
      <w:r>
        <w:t xml:space="preserve">is environmental stewardship. As a coastal city,</w:t>
      </w:r>
    </w:p>
    <w:p>
      <w:pPr>
        <w:pStyle w:val="BodyText"/>
      </w:pPr>
      <w:r>
        <w:t xml:space="preserve">Pakistan Karachi</w:t>
      </w:r>
    </w:p>
    <w:p>
      <w:pPr>
        <w:pStyle w:val="BodyText"/>
      </w:pPr>
      <w:r>
        <w:t xml:space="preserve">s vulnerable to sea-level rise, pollution of the Arabian Sea, and urban heat islands. International diplomatic efforts increasingly focus on climate resilience. The diplomat must collaborate with global environmental bodies to bring funding and technology for sustainable urban planning in</w:t>
      </w:r>
      <w:r>
        <w:t xml:space="preserve"> </w:t>
      </w:r>
      <w:r>
        <w:rPr>
          <w:bCs/>
          <w:b/>
        </w:rPr>
        <w:t xml:space="preserve">Pakistan Karachi</w:t>
      </w:r>
      <w:r>
        <w:t xml:space="preserve">. This includes managing waste disposal systems in dense settlements like Korangi and Kharadar, which directly impacts public health and international reputation.</w:t>
      </w:r>
    </w:p>
    <w:bookmarkEnd w:id="24"/>
    <w:bookmarkStart w:id="25" w:name="challenges-faced-by-the-diplomat"/>
    <w:p>
      <w:pPr>
        <w:pStyle w:val="Heading2"/>
      </w:pPr>
      <w:r>
        <w:t xml:space="preserve">6. Challenges Faced by the Diplomat</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Pakistan Karachi</w:t>
      </w:r>
    </w:p>
    <w:p>
      <w:pPr>
        <w:pStyle w:val="BodyText"/>
      </w:pPr>
      <w:r>
        <w:t xml:space="preserve">s not without significant hurdles. Bureaucratic inefficiencies, corruption, and linguistic barriers can impede progress. Additionally, the intense media scrutiny on foreign missions in such a high-profile city means that every action is magnified. The diplomat must possess high emotional intelligence and cultural sensitivity to navigate these waters without causing diplomatic incidents.</w:t>
      </w:r>
    </w:p>
    <w:p>
      <w:pPr>
        <w:pStyle w:val="BodyText"/>
      </w:pPr>
      <w:r>
        <w:t xml:space="preserve">Moreover, the rapid urbanization of</w:t>
      </w:r>
      <w:r>
        <w:t xml:space="preserve"> </w:t>
      </w:r>
      <w:r>
        <w:rPr>
          <w:bCs/>
          <w:b/>
        </w:rPr>
        <w:t xml:space="preserve">Pakistan Karachi</w:t>
      </w:r>
    </w:p>
    <w:p>
      <w:pPr>
        <w:pStyle w:val="BodyText"/>
      </w:pPr>
      <w:r>
        <w:t xml:space="preserve">s creates informal economies that are difficult to regulate or influence. A</w:t>
      </w:r>
      <w:r>
        <w:t xml:space="preserve"> </w:t>
      </w:r>
      <w:r>
        <w:rPr>
          <w:bCs/>
          <w:b/>
        </w:rPr>
        <w:t xml:space="preserve">diplomat</w:t>
      </w:r>
      <w:r>
        <w:t xml:space="preserve"> </w:t>
      </w:r>
      <w:r>
        <w:t xml:space="preserve">who ignores the informal sector misses a crucial aspect of daily life in the city. Understanding how to engage with these communities is vital for effective policy implementation.</w:t>
      </w:r>
    </w:p>
    <w:bookmarkEnd w:id="25"/>
    <w:bookmarkStart w:id="26" w:name="conclusion"/>
    <w:p>
      <w:pPr>
        <w:pStyle w:val="Heading2"/>
      </w:pPr>
      <w:r>
        <w:t xml:space="preserve">7. Conclusion</w:t>
      </w:r>
    </w:p>
    <w:p>
      <w:pPr>
        <w:pStyle w:val="FirstParagraph"/>
      </w:pPr>
      <w:r>
        <w:t xml:space="preserve">In conclusion, the position of the</w:t>
      </w:r>
      <w:r>
        <w:t xml:space="preserve"> </w:t>
      </w:r>
      <w:r>
        <w:rPr>
          <w:bCs/>
          <w:b/>
        </w:rPr>
        <w:t xml:space="preserve">diplomat</w:t>
      </w:r>
    </w:p>
    <w:p>
      <w:pPr>
        <w:pStyle w:val="BodyText"/>
      </w:pPr>
      <w:r>
        <w:t xml:space="preserve">s in</w:t>
      </w:r>
      <w:r>
        <w:t xml:space="preserve"> </w:t>
      </w:r>
      <w:r>
        <w:rPr>
          <w:bCs/>
          <w:b/>
        </w:rPr>
        <w:t xml:space="preserve">Pakistan Karachi</w:t>
      </w:r>
      <w:r>
        <w:br/>
      </w:r>
      <w:r>
        <w:t xml:space="preserve">Pakistan Karachi.</w:t>
      </w:r>
    </w:p>
    <w:p>
      <w:pPr>
        <w:pStyle w:val="BodyText"/>
      </w:pPr>
      <w:r>
        <w:t xml:space="preserve">Future research should focus on quantitative metrics regarding trade growth facilitated by diplomatic interventions in</w:t>
      </w:r>
      <w:r>
        <w:t xml:space="preserve"> </w:t>
      </w:r>
      <w:r>
        <w:rPr>
          <w:bCs/>
          <w:b/>
        </w:rPr>
        <w:t xml:space="preserve">Pakistan Karachi</w:t>
      </w:r>
      <w:r>
        <w:t xml:space="preserve">. However, it is clear that without a nuanced understanding of local dynamics, the traditional model of diplomacy is insufficient. The modern diplomat in this context is an entrepreneur, a security advisor, and a cultural ambassador all at once.</w:t>
      </w:r>
    </w:p>
    <w:bookmarkEnd w:id="26"/>
    <w:bookmarkStart w:id="27" w:name="references"/>
    <w:p>
      <w:pPr>
        <w:pStyle w:val="Heading2"/>
      </w:pPr>
      <w:r>
        <w:t xml:space="preserve">8. References</w:t>
      </w:r>
    </w:p>
    <w:p>
      <w:pPr>
        <w:pStyle w:val="FirstParagraph"/>
      </w:pPr>
      <w:r>
        <w:t xml:space="preserve">(Note: In a formal academic setting, specific citations would follow APA or Chicago style guidelines here. For the purpose of this document structure, general reference topics are listed below.)</w:t>
      </w:r>
    </w:p>
    <w:p>
      <w:pPr>
        <w:numPr>
          <w:ilvl w:val="0"/>
          <w:numId w:val="1001"/>
        </w:numPr>
        <w:pStyle w:val="Compact"/>
      </w:pPr>
      <w:r>
        <w:t xml:space="preserve">Anon (2023). *Economic Survey of Pakistan: The Karachi Port Economy.*</w:t>
      </w:r>
    </w:p>
    <w:p>
      <w:pPr>
        <w:numPr>
          <w:ilvl w:val="0"/>
          <w:numId w:val="1001"/>
        </w:numPr>
        <w:pStyle w:val="Compact"/>
      </w:pPr>
      <w:r>
        <w:t xml:space="preserve">Bhatti, S. &amp; Khan, A. (2021). *Security Challenges in Metropolitan Cities: The Case of Karachi.* Journal of South Asian Security Studies.</w:t>
      </w:r>
    </w:p>
    <w:p>
      <w:pPr>
        <w:numPr>
          <w:ilvl w:val="0"/>
          <w:numId w:val="1001"/>
        </w:numPr>
        <w:pStyle w:val="Compact"/>
      </w:pPr>
      <w:r>
        <w:t xml:space="preserve">Foreign Office Reports (2024). *Diplomatic Engagement Strategies in Coastal Urban Centers.*</w:t>
      </w:r>
    </w:p>
    <w:p>
      <w:pPr>
        <w:numPr>
          <w:ilvl w:val="0"/>
          <w:numId w:val="1001"/>
        </w:numPr>
        <w:pStyle w:val="Compact"/>
      </w:pPr>
      <w:r>
        <w:t xml:space="preserve">Zaidi, S. H. (2019). *City Divided: Ethnicity and Politics in Karachi.*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Diplomats in Pakistan, Karachi</dc:title>
  <dc:creator/>
  <dc:language>en</dc:language>
  <cp:keywords/>
  <dcterms:created xsi:type="dcterms:W3CDTF">2026-07-29T22:35:20Z</dcterms:created>
  <dcterms:modified xsi:type="dcterms:W3CDTF">2026-07-29T22:35:20Z</dcterms:modified>
</cp:coreProperties>
</file>

<file path=docProps/custom.xml><?xml version="1.0" encoding="utf-8"?>
<Properties xmlns="http://schemas.openxmlformats.org/officeDocument/2006/custom-properties" xmlns:vt="http://schemas.openxmlformats.org/officeDocument/2006/docPropsVTypes"/>
</file>