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Turkey</w:t>
      </w:r>
      <w:r>
        <w:t xml:space="preserve"> </w:t>
      </w:r>
      <w:r>
        <w:t xml:space="preserve">Istanbul</w:t>
      </w:r>
    </w:p>
    <w:bookmarkStart w:id="31" w:name="X54b376801f54ca1c926ea52eb14901f9256c2bc"/>
    <w:p>
      <w:pPr>
        <w:pStyle w:val="Heading1"/>
      </w:pPr>
      <w:r>
        <w:t xml:space="preserve">The Strategic Nexus of Statecraft</w:t>
      </w:r>
      <w:r>
        <w:br/>
      </w:r>
      <w:r>
        <w:t xml:space="preserve">The Role and Function of the Diplomat in Turkey Istanbul</w:t>
      </w:r>
    </w:p>
    <w:p>
      <w:pPr>
        <w:pStyle w:val="FirstParagraph"/>
      </w:pPr>
      <w:r>
        <w:rPr>
          <w:bCs/>
          <w:b/>
        </w:rPr>
        <w:t xml:space="preserve">Abstract:</w:t>
      </w:r>
      <w:r>
        <w:br/>
      </w:r>
      <w:r>
        <w:br/>
      </w:r>
      <w:r>
        <w:t xml:space="preserve">This research paper examines the multifaceted role of the diplomat within the geopolitical landscape of Turkey, specifically focusing on its cultural and economic capital, Istanbul. As a bridge between Europe and Asia, Istanbul serves as a unique theater for international relations. The paper analyzes how modern diplomats navigate this complex environment to foster bilateral ties, manage security concerns, and promote economic diplomacy. By exploring historical precedents and contemporary challenges such as migration flows and regional instability in the Middle East and Eastern Mediterranean, we elucidate why Turkey Istanbul remains a critical node for global diplomatic efforts.</w:t>
      </w:r>
    </w:p>
    <w:bookmarkStart w:id="20" w:name="introduction"/>
    <w:p>
      <w:pPr>
        <w:pStyle w:val="Heading2"/>
      </w:pPr>
      <w:r>
        <w:t xml:space="preserve">1. Introduction</w:t>
      </w:r>
    </w:p>
    <w:p>
      <w:pPr>
        <w:pStyle w:val="FirstParagraph"/>
      </w:pPr>
      <w:r>
        <w:t xml:space="preserve">Diplomacy is often described as the art of letting others have your way. However, in the context of modern international relations, it has evolved into a complex discipline requiring deep cultural intelligence, strategic foresight, and adaptive crisis management. Nowhere is this evolution more evident than in Turkey Istanbul. While Ankara remains the political heart of Turkey where high-level state protocols are observed with rigid formality Istanbul offers a dynamic alternative for diplomatic engagement.</w:t>
      </w:r>
    </w:p>
    <w:p>
      <w:pPr>
        <w:pStyle w:val="BodyText"/>
      </w:pPr>
      <w:r>
        <w:t xml:space="preserve">Istanbul is not merely a city; it is a geopolitical symbol of convergence. Historically the site of Constantinople and later Istanbul was the capital of empires that spanned three continents. Today it serves as a hub for international organizations, NGOs, multinational corporations, and foreign consulates. The diplomat operating in this environment must possess skills distinct from those required in Washington DC or Brussels They must be cultural intermediaries economic strategists and security analysts simultaneously.</w:t>
      </w:r>
    </w:p>
    <w:bookmarkEnd w:id="20"/>
    <w:bookmarkStart w:id="21" w:name="X033531a7973ebd87fd3329025f9f514939bb471"/>
    <w:p>
      <w:pPr>
        <w:pStyle w:val="Heading2"/>
      </w:pPr>
      <w:r>
        <w:t xml:space="preserve">2. The Historical Context: Istanbul as a Diplomatic Crossroads</w:t>
      </w:r>
    </w:p>
    <w:p>
      <w:pPr>
        <w:pStyle w:val="FirstParagraph"/>
      </w:pPr>
      <w:r>
        <w:t xml:space="preserve">To understand the contemporary role of the diplomat one must first appreciate the historical weight carried by this city. For centuries Istanbul was where East met West both literally and figuratively. During the Ottoman era diplomats from European powers established quarters in districts like Galata and Pera negotiating trade concessions and political alliances.</w:t>
      </w:r>
    </w:p>
    <w:p>
      <w:pPr>
        <w:pStyle w:val="BodyText"/>
      </w:pPr>
      <w:r>
        <w:t xml:space="preserve">In modern Turkey these historical precedents continue to influence diplomatic practices. The presence of numerous consulates along the Bosphorus Strait reflects a lineage of international engagement that predates the current Republic. For any diplomat assigned to Turkey Istanbul this history provides both a backdrop for soft power initiatives and a cautionary tale about the dangers of imperial overreach or misunderstanding local sentiment.</w:t>
      </w:r>
    </w:p>
    <w:p>
      <w:pPr>
        <w:pStyle w:val="BodyText"/>
      </w:pPr>
      <w:r>
        <w:t xml:space="preserve">The transition from empire to republic did not erase these diplomatic traditions but rather transformed them. Today’s diplomats in Turkey Istanbul are tasked with projecting national prestige while respecting the sovereignty and cultural pride of their Turkish counterparts. This balance is delicate and requires a nuanced approach that acknowledges the city’s dual identity as both a modern global metropolis and a guardian of traditional Ottoman heritage.</w:t>
      </w:r>
    </w:p>
    <w:bookmarkEnd w:id="21"/>
    <w:bookmarkStart w:id="24" w:name="X6fd12ca04f6d15c8a5587d7204444380fcb481e"/>
    <w:p>
      <w:pPr>
        <w:pStyle w:val="Heading2"/>
      </w:pPr>
      <w:r>
        <w:t xml:space="preserve">3. Economic Diplomacy: The Engine of Bilateral Relations</w:t>
      </w:r>
    </w:p>
    <w:p>
      <w:pPr>
        <w:pStyle w:val="FirstParagraph"/>
      </w:pPr>
      <w:r>
        <w:t xml:space="preserve">In the 21st century economic diplomacy has become increasingly prominent. For any diplomat stationed in Turkey Istanbul this aspect is particularly crucial due to the city’s status as Turkey’s commercial capital. More than half of Turkey’s industrial output and tax revenues are generated within this metropolitan area.</w:t>
      </w:r>
    </w:p>
    <w:bookmarkStart w:id="22" w:name="facilitating-trade-and-investment"/>
    <w:p>
      <w:pPr>
        <w:pStyle w:val="Heading3"/>
      </w:pPr>
      <w:r>
        <w:t xml:space="preserve">3.1 Facilitating Trade and Investment</w:t>
      </w:r>
    </w:p>
    <w:p>
      <w:pPr>
        <w:pStyle w:val="FirstParagraph"/>
      </w:pPr>
      <w:r>
        <w:t xml:space="preserve">The primary function of the diplomat here extends beyond political negotiation to include active facilitation of trade. Diplomats often serve as chief advocates for their nation’s businesses seeking entry into Turkish markets or looking to export goods from Turkey. They organize business councils host networking events and provide critical insights into regulatory environments.</w:t>
      </w:r>
    </w:p>
    <w:p>
      <w:pPr>
        <w:pStyle w:val="BodyText"/>
      </w:pPr>
      <w:r>
        <w:t xml:space="preserve">For instance during periods of global supply chain disruptions the diplomat plays a pivotal role in ensuring that bilateral trade agreements are honored and that logistical hurdles are minimized. By leveraging personal connections with Turkish industrialists government officials and banking leaders they can open doors that would otherwise remain closed to foreign entities.</w:t>
      </w:r>
    </w:p>
    <w:bookmarkEnd w:id="22"/>
    <w:bookmarkStart w:id="23" w:name="tourism-and-soft-power"/>
    <w:p>
      <w:pPr>
        <w:pStyle w:val="Heading3"/>
      </w:pPr>
      <w:r>
        <w:t xml:space="preserve">3.2 Tourism and Soft Power</w:t>
      </w:r>
    </w:p>
    <w:p>
      <w:pPr>
        <w:pStyle w:val="FirstParagraph"/>
      </w:pPr>
      <w:r>
        <w:t xml:space="preserve">Economic diplomacy also encompasses cultural exchange which is vital for fostering long-term goodwill. Istanbul is one of the most visited cities in the world attracting millions of tourists annually. Diplomats contribute to this flow by promoting their own country’s culture through events such as art exhibitions film festivals and culinary nights held at embassies or partner venues across districts like Beyoglu and Kadikoy.</w:t>
      </w:r>
    </w:p>
    <w:p>
      <w:pPr>
        <w:pStyle w:val="BodyText"/>
      </w:pPr>
      <w:r>
        <w:t xml:space="preserve">This form of soft power helps humanize foreign nations making them more relatable to the Turkish public. In an era where information travels rapidly via social media positive cultural associations can significantly bolster national brand equity.</w:t>
      </w:r>
    </w:p>
    <w:bookmarkEnd w:id="23"/>
    <w:bookmarkEnd w:id="24"/>
    <w:bookmarkStart w:id="27" w:name="X76cd194d01b4a827df105cdec8f9e3cae63e35f"/>
    <w:p>
      <w:pPr>
        <w:pStyle w:val="Heading2"/>
      </w:pPr>
      <w:r>
        <w:t xml:space="preserve">4. Security and Crisis Management in a Volatile Region</w:t>
      </w:r>
    </w:p>
    <w:p>
      <w:pPr>
        <w:pStyle w:val="FirstParagraph"/>
      </w:pPr>
      <w:r>
        <w:t xml:space="preserve">No discussion of diplomacy in Turkey Istanbul would be complete without addressing security issues. Situated near conflict zones in Syria Iraq Libya and the broader Eastern Mediterranean region Turkey has become a frontline state for many global security challenges.</w:t>
      </w:r>
    </w:p>
    <w:bookmarkStart w:id="25" w:name="migration-and-humanitarian-assistance"/>
    <w:p>
      <w:pPr>
        <w:pStyle w:val="Heading3"/>
      </w:pPr>
      <w:r>
        <w:t xml:space="preserve">4.1 Migration and Humanitarian Assistance</w:t>
      </w:r>
    </w:p>
    <w:p>
      <w:pPr>
        <w:pStyle w:val="FirstParagraph"/>
      </w:pPr>
      <w:r>
        <w:t xml:space="preserve">Istanbul is home to one of the largest refugee populations in the world predominantly from Syria Afghanistan Iran and Iraq. The diplomat must engage with international bodies such as UNHCR alongside Turkish authorities to coordinate humanitarian responses.</w:t>
      </w:r>
    </w:p>
    <w:p>
      <w:pPr>
        <w:pStyle w:val="BodyText"/>
      </w:pPr>
      <w:r>
        <w:t xml:space="preserve">This involvement requires not only logistical coordination but also political sensitivity. Diplomats often act as mediators between host communities overwhelmed by influxes of newcomers and displaced individuals seeking protection. Their ability to maintain neutrality while advocating for human rights principles defines their effectiveness in this domain.</w:t>
      </w:r>
    </w:p>
    <w:bookmarkEnd w:id="25"/>
    <w:bookmarkStart w:id="26" w:name="X726b9c739ea07b48c33f7495c81e94d67afb3e6"/>
    <w:p>
      <w:pPr>
        <w:pStyle w:val="Heading3"/>
      </w:pPr>
      <w:r>
        <w:t xml:space="preserve">4.2 Counter-Terrorism and Intelligence Sharing</w:t>
      </w:r>
    </w:p>
    <w:p>
      <w:pPr>
        <w:pStyle w:val="FirstParagraph"/>
      </w:pPr>
      <w:r>
        <w:t xml:space="preserve">Beyond humanitarian efforts diplomats also participate in broader security frameworks including counter-terrorism initiatives NATO cooperation efforts on missile defense systems and intelligence sharing regarding extremist networks operating near Turkish borders.</w:t>
      </w:r>
    </w:p>
    <w:p>
      <w:pPr>
        <w:pStyle w:val="BodyText"/>
      </w:pPr>
      <w:r>
        <w:t xml:space="preserve">This aspect of diplomacy demands utmost discretion and trust-building. Establishing credible lines of communication with local law enforcement agencies judicial officials military commanders ensures that collaborative actions can be taken swiftly when threats emerge.</w:t>
      </w:r>
    </w:p>
    <w:bookmarkEnd w:id="26"/>
    <w:bookmarkEnd w:id="27"/>
    <w:bookmarkStart w:id="28" w:name="Xe07b1390a93682435ffc9be0707e69372f7d5e0"/>
    <w:p>
      <w:pPr>
        <w:pStyle w:val="Heading2"/>
      </w:pPr>
      <w:r>
        <w:t xml:space="preserve">5. Cultural Diplomacy: Bridging Civilizations</w:t>
      </w:r>
    </w:p>
    <w:p>
      <w:pPr>
        <w:pStyle w:val="FirstParagraph"/>
      </w:pPr>
      <w:r>
        <w:t xml:space="preserve">Cultural diplomacy remains perhaps the most enduring legacy of international engagement in Istanbul. The city’s cosmopolitan nature means that diplomats must navigate a mosaic of ethnicities religions and political ideologies daily.</w:t>
      </w:r>
    </w:p>
    <w:p>
      <w:pPr>
        <w:pStyle w:val="BodyText"/>
      </w:pPr>
      <w:r>
        <w:t xml:space="preserve">Educational exchanges language programs youth leadership initiatives are all tools utilized by modern diplomats to cultivate future leaders who share positive views about their home countries. Universities such as Bogazici University and Sabanci University serve as key sites for academic collaboration where professors students exchange ideas freely.</w:t>
      </w:r>
    </w:p>
    <w:bookmarkEnd w:id="28"/>
    <w:bookmarkStart w:id="29" w:name="X5cf61e3845fadae75947ae09a607b488b4d3889"/>
    <w:p>
      <w:pPr>
        <w:pStyle w:val="Heading2"/>
      </w:pPr>
      <w:r>
        <w:t xml:space="preserve">6. Challenges Facing Modern Diplomats in Istanbul</w:t>
      </w:r>
    </w:p>
    <w:p>
      <w:pPr>
        <w:pStyle w:val="FirstParagraph"/>
      </w:pPr>
      <w:r>
        <w:t xml:space="preserve">Despite its opportunities serving as a diplomat in Turkey Istanbul presents unique challenges:</w:t>
      </w:r>
    </w:p>
    <w:p>
      <w:pPr>
        <w:numPr>
          <w:ilvl w:val="0"/>
          <w:numId w:val="1001"/>
        </w:numPr>
        <w:pStyle w:val="Compact"/>
      </w:pPr>
      <w:r>
        <w:rPr>
          <w:bCs/>
          <w:b/>
        </w:rPr>
        <w:t xml:space="preserve">Rapid Political Shifts:</w:t>
      </w:r>
      <w:r>
        <w:t xml:space="preserve">The domestic political landscape changes quickly impacting foreign policy priorities.</w:t>
      </w:r>
    </w:p>
    <w:p>
      <w:pPr>
        <w:numPr>
          <w:ilvl w:val="0"/>
          <w:numId w:val="1001"/>
        </w:numPr>
        <w:pStyle w:val="Compact"/>
      </w:pPr>
      <w:r>
        <w:rPr>
          <w:bCs/>
          <w:b/>
        </w:rPr>
        <w:t xml:space="preserve">Economic Volatility:</w:t>
      </w:r>
      <w:r>
        <w:t xml:space="preserve">Fluctuations in currency value inflation rates affect business confidence requiring constant monitoring.</w:t>
      </w:r>
    </w:p>
    <w:p>
      <w:pPr>
        <w:numPr>
          <w:ilvl w:val="0"/>
          <w:numId w:val="1002"/>
        </w:numPr>
        <w:pStyle w:val="Compact"/>
      </w:pPr>
      <w:r>
        <w:t xml:space="preserve">Social Media Scrutiny:Diplomatic statements are instantly broadcasted online potentially causing unintended diplomatic incidents if poorly worded</w:t>
      </w:r>
    </w:p>
    <w:p>
      <w:pPr>
        <w:numPr>
          <w:ilvl w:val="0"/>
          <w:numId w:val="1003"/>
        </w:numPr>
        <w:pStyle w:val="Compact"/>
      </w:pPr>
      <w:r>
        <w:t xml:space="preserve">Cultural Misinterpretations:Subtle nuances in body language humor etiquette must be mastered to avoid offending hosts.</w:t>
      </w:r>
    </w:p>
    <w:bookmarkEnd w:id="29"/>
    <w:bookmarkStart w:id="30" w:name="conclusion"/>
    <w:p>
      <w:pPr>
        <w:pStyle w:val="Heading2"/>
      </w:pPr>
      <w:r>
        <w:t xml:space="preserve">7. Conclusion</w:t>
      </w:r>
    </w:p>
    <w:p>
      <w:pPr>
        <w:pStyle w:val="FirstParagraph"/>
      </w:pPr>
      <w:r>
        <w:t xml:space="preserve">In conclusion the role of the diplomat in Turkey Istanbul is far more than symbolic representation; it encompasses active engagement across multiple domains including economics security culture politics and humanitarian aid.</w:t>
      </w:r>
    </w:p>
    <w:p>
      <w:pPr>
        <w:pStyle w:val="BodyText"/>
      </w:pPr>
      <w:r>
        <w:t xml:space="preserve">The city’s strategic location historical significance and vibrant society make it an indispensable platform for fostering international cooperation. As globalization continues to reshape our world cities like Istanbul will remain critical arenas where national interests intersect with global responsibilities.</w:t>
      </w:r>
    </w:p>
    <w:p>
      <w:pPr>
        <w:pStyle w:val="BodyText"/>
      </w:pPr>
      <w:r>
        <w:t xml:space="preserve">Diplomats who succeed in this environment are those who combine traditional statecraft skills with modern adaptability empathy cultural sensitivity strategic thinking and resilience. They must be able to turn challenges into opportunities leveraging the complexity of their surroundings to build bridges between nations.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Diplomat in Turkey Istanbul</dc:title>
  <dc:creator/>
  <dc:language>en</dc:language>
  <cp:keywords/>
  <dcterms:created xsi:type="dcterms:W3CDTF">2026-07-29T17:18:13Z</dcterms:created>
  <dcterms:modified xsi:type="dcterms:W3CDTF">2026-07-29T17:18:13Z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