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Vietnam:</w:t>
      </w:r>
      <w:r>
        <w:t xml:space="preserve"> </w:t>
      </w:r>
      <w:r>
        <w:t xml:space="preserve">A</w:t>
      </w:r>
      <w:r>
        <w:t xml:space="preserve"> </w:t>
      </w:r>
      <w:r>
        <w:t xml:space="preserve">Focus</w:t>
      </w:r>
      <w:r>
        <w:t xml:space="preserve"> </w:t>
      </w:r>
      <w:r>
        <w:t xml:space="preserve">on</w:t>
      </w:r>
      <w:r>
        <w:t xml:space="preserve"> </w:t>
      </w:r>
      <w:r>
        <w:t xml:space="preserve">Ho</w:t>
      </w:r>
      <w:r>
        <w:t xml:space="preserve"> </w:t>
      </w:r>
      <w:r>
        <w:t xml:space="preserve">Chi</w:t>
      </w:r>
      <w:r>
        <w:t xml:space="preserve"> </w:t>
      </w:r>
      <w:r>
        <w:t xml:space="preserve">Minh</w:t>
      </w:r>
      <w:r>
        <w:t xml:space="preserve"> </w:t>
      </w:r>
      <w:r>
        <w:t xml:space="preserve">City</w:t>
      </w:r>
    </w:p>
    <w:bookmarkStart w:id="33" w:name="X93bf250c496ac92763d535b1981bbdab7229695"/>
    <w:p>
      <w:pPr>
        <w:pStyle w:val="Heading1"/>
      </w:pPr>
      <w:r>
        <w:t xml:space="preserve">The Strategic Evolution of the Diplomat in Vietnam:</w:t>
      </w:r>
      <w:r>
        <w:br/>
      </w:r>
      <w:r>
        <w:t xml:space="preserve">A Focus on Ho Chi Minh City</w:t>
      </w:r>
    </w:p>
    <w:p>
      <w:pPr>
        <w:pStyle w:val="FirstParagraph"/>
      </w:pPr>
      <w:r>
        <w:rPr>
          <w:bCs/>
          <w:b/>
        </w:rPr>
        <w:t xml:space="preserve">Abstract:</w:t>
      </w:r>
      <w:r>
        <w:br/>
      </w:r>
      <w:r>
        <w:t xml:space="preserve">This research paper examines the multifaceted role of the modern Diplomat within the Republic of Vietnam, with a specific geographical and economic focus on Ho Chi Minh City (HCMC). As Vietnam continues its trajectory toward global integration, the traditional definition of diplomatic engagement has expanded beyond state-to-state protocol to encompass complex economic diplomacy, cultural exchange, and strategic partnership building. This document analyzes how Ho Chi Minh City serves as the primary hub for these interactions due to its status as Vietnam’s economic engine. It explores the responsibilities of a diplomat operating in this dynamic environment, highlighting the necessity for adaptability, deep local knowledge, and an understanding of both Western business norms and Vietnamese bureaucratic nuances. The paper argues that success in HCMC requires a "soft power" approach that complements formal state relations, thereby strengthening Vietnam’s position as a pivotal player in Southeast Asian geopolitics.</w:t>
      </w:r>
    </w:p>
    <w:bookmarkStart w:id="20" w:name="introduction"/>
    <w:p>
      <w:pPr>
        <w:pStyle w:val="Heading2"/>
      </w:pPr>
      <w:r>
        <w:t xml:space="preserve">1. Introduction</w:t>
      </w:r>
    </w:p>
    <w:p>
      <w:pPr>
        <w:pStyle w:val="FirstParagraph"/>
      </w:pPr>
      <w:r>
        <w:t xml:space="preserve">In the contemporary era of international relations, the role of a Diplomat is no longer confined to the quiet corridors of embassies discussing treaties and border disputes. In dynamic emerging markets like Vietnam, particularly within its largest urban center, Ho Chi Minh City, diplomacy has evolved into a rigorous discipline involving economic facilitation, cultural mediation, and strategic foresight. This paper explores the critical function of the Diplomat in this context. Ho Chi Minh City is not merely a geographic location; it is the beating heart of Vietnam’s economy and its most open window to the world. For any nation seeking to deepen ties with Vietnam, understanding how a Diplomat navigates this specific ecosystem is paramount.</w:t>
      </w:r>
    </w:p>
    <w:p>
      <w:pPr>
        <w:pStyle w:val="BodyText"/>
      </w:pPr>
      <w:r>
        <w:t xml:space="preserve">The significance of Ho Chi Minh City cannot be overstated. As the largest city in Vietnam and a major economic hub, it contributes disproportionately to the country’s GDP. Consequently, diplomatic efforts are increasingly decentralized from Hanoi to HCMC to align with where economic decisions are made. This shift necessitates a redefinition of diplomatic tactics, requiring officials to possess not only political acumen but also substantial business literacy and cultural intelligence.</w:t>
      </w:r>
    </w:p>
    <w:bookmarkEnd w:id="20"/>
    <w:bookmarkStart w:id="23" w:name="X16aeb709062e450b4d38096a0991a80a698b2a5"/>
    <w:p>
      <w:pPr>
        <w:pStyle w:val="Heading2"/>
      </w:pPr>
      <w:r>
        <w:t xml:space="preserve">2. The Changing Landscape of Diplomacy in Vietnam</w:t>
      </w:r>
    </w:p>
    <w:bookmarkStart w:id="21" w:name="from-protocol-to-partnership"/>
    <w:p>
      <w:pPr>
        <w:pStyle w:val="Heading3"/>
      </w:pPr>
      <w:r>
        <w:t xml:space="preserve">2.1 From Protocol to Partnership</w:t>
      </w:r>
    </w:p>
    <w:p>
      <w:pPr>
        <w:pStyle w:val="FirstParagraph"/>
      </w:pPr>
      <w:r>
        <w:t xml:space="preserve">Globally, diplomacy is undergoing a transformation from rigid protocol-based interactions to functional, results-oriented partnerships. In Vietnam, this shift is accelerated by the country’s "Doi Moi" (Renovation) policies and its subsequent integration into global supply chains. A Diplomat today must act as a bridge between foreign enterprises and local Vietnamese stakeholders. This involves more than just attending official receptions; it requires facilitating joint ventures, resolving regulatory hurdles for foreign investors, and promoting trade missions that yield tangible economic results.</w:t>
      </w:r>
    </w:p>
    <w:bookmarkEnd w:id="21"/>
    <w:bookmarkStart w:id="22" w:name="Xa5a226b7db997036e0f5542766abf95c5c56f77"/>
    <w:p>
      <w:pPr>
        <w:pStyle w:val="Heading3"/>
      </w:pPr>
      <w:r>
        <w:t xml:space="preserve">2.2 The Geopolitical Significance of the Mekong Region</w:t>
      </w:r>
    </w:p>
    <w:p>
      <w:pPr>
        <w:pStyle w:val="FirstParagraph"/>
      </w:pPr>
      <w:r>
        <w:t xml:space="preserve">Vietnam’s strategic location in Southeast Asia makes it a focal point for great power competition. For a Diplomat, understanding the geopolitical implications of activities in Ho Chi Minh City is crucial. HCMC serves as the gateway to the Mekong Delta and connects to maritime trade routes that are vital for global commerce. Therefore, diplomatic engagements here often have broader regional security and environmental implications, requiring diplomats to coordinate with various ministries beyond just foreign affairs.</w:t>
      </w:r>
    </w:p>
    <w:bookmarkEnd w:id="22"/>
    <w:bookmarkEnd w:id="23"/>
    <w:bookmarkStart w:id="26" w:name="X31fdc67255099e91d4d4f101aeed1b81a542f34"/>
    <w:p>
      <w:pPr>
        <w:pStyle w:val="Heading2"/>
      </w:pPr>
      <w:r>
        <w:t xml:space="preserve">3. Ho Chi Minh City: The Epicenter of Economic Diplomacy</w:t>
      </w:r>
    </w:p>
    <w:p>
      <w:pPr>
        <w:pStyle w:val="FirstParagraph"/>
      </w:pPr>
      <w:r>
        <w:t xml:space="preserve">HCMC distinguishes itself from the capital, Hanoi, through its pragmatic and business-friendly atmosphere. While Hanoi remains the political heart of Vietnam where high-level policy is set, Ho Chi Minh City is where that policy meets market reality. For a Diplomat stationed or operating in HCMC, the environment demands a different skill set than one would require in Washington or Brussels.</w:t>
      </w:r>
    </w:p>
    <w:bookmarkStart w:id="24" w:name="the-business-hub"/>
    <w:p>
      <w:pPr>
        <w:pStyle w:val="Heading3"/>
      </w:pPr>
      <w:r>
        <w:t xml:space="preserve">3.1 The Business Hub</w:t>
      </w:r>
    </w:p>
    <w:p>
      <w:pPr>
        <w:pStyle w:val="FirstParagraph"/>
      </w:pPr>
      <w:r>
        <w:t xml:space="preserve">The city hosts the headquarters of numerous multinational corporations and serves as the logistical hub for manufacturing giants relocating from China to Vietnam. A Diplomat plays a critical role in attracting these investments by providing intelligence on local market conditions, regulatory landscapes, and talent pools. They must understand the nuances of Vietnamese corporate culture, which places a high premium on relationships (</w:t>
      </w:r>
      <w:r>
        <w:rPr>
          <w:iCs/>
          <w:i/>
        </w:rPr>
        <w:t xml:space="preserve">quan he</w:t>
      </w:r>
      <w:r>
        <w:t xml:space="preserve">) and trust before contracts are signed.</w:t>
      </w:r>
    </w:p>
    <w:bookmarkEnd w:id="24"/>
    <w:bookmarkStart w:id="25" w:name="cultural-mediation"/>
    <w:p>
      <w:pPr>
        <w:pStyle w:val="Heading3"/>
      </w:pPr>
      <w:r>
        <w:t xml:space="preserve">3.2 Cultural Mediation</w:t>
      </w:r>
    </w:p>
    <w:p>
      <w:pPr>
        <w:pStyle w:val="FirstParagraph"/>
      </w:pPr>
      <w:r>
        <w:t xml:space="preserve">The Diplomat in Ho Chi Minh City also serves as a cultural mediator. Western directness often clashes with Vietnamese indirect communication styles, which prioritize harmony and face-saving. A successful Diplomat must navigate these differences, ensuring that their home country’s interests are communicated clearly without causing offense or misunderstanding. This cultural fluency is essential for building long-term trust with local government officials and business leaders who drive the economic agenda in HCMC.</w:t>
      </w:r>
    </w:p>
    <w:bookmarkEnd w:id="25"/>
    <w:bookmarkEnd w:id="26"/>
    <w:bookmarkStart w:id="30" w:name="Xb8a38d4819efb3f7483a29ae04702f1353d35eb"/>
    <w:p>
      <w:pPr>
        <w:pStyle w:val="Heading2"/>
      </w:pPr>
      <w:r>
        <w:t xml:space="preserve">4. Key Responsibilities of a Modern Diplomat in Ho Chi Minh City</w:t>
      </w:r>
    </w:p>
    <w:bookmarkStart w:id="27" w:name="economic-intelligence-and-advocacy"/>
    <w:p>
      <w:pPr>
        <w:pStyle w:val="Heading3"/>
      </w:pPr>
      <w:r>
        <w:t xml:space="preserve">4.1 Economic Intelligence and Advocacy</w:t>
      </w:r>
    </w:p>
    <w:p>
      <w:pPr>
        <w:pStyle w:val="FirstParagraph"/>
      </w:pPr>
      <w:r>
        <w:t xml:space="preserve">A primary duty is the collection and analysis of economic intelligence. This involves monitoring changes in local regulations, tax incentives, and infrastructure developments that could impact trade with the diplomat’s home country. Furthermore, diplomats must advocate for their nation’s businesses by ensuring fair treatment in disputes with local entities and promoting their nation’s products or services through targeted exhibitions and seminars.</w:t>
      </w:r>
    </w:p>
    <w:bookmarkEnd w:id="27"/>
    <w:bookmarkStart w:id="28" w:name="X22a224a21f455bc8df050dd93ae3db519f3172a"/>
    <w:p>
      <w:pPr>
        <w:pStyle w:val="Heading3"/>
      </w:pPr>
      <w:r>
        <w:t xml:space="preserve">4.2 Consular Services in a High-Volume Environment</w:t>
      </w:r>
    </w:p>
    <w:p>
      <w:pPr>
        <w:pStyle w:val="FirstParagraph"/>
      </w:pPr>
      <w:r>
        <w:t xml:space="preserve">HCMC sees a massive influx of tourists, students, and expatriates. Consequently, consular duties are extensive. Diplomatic staff must manage visa processing efficiently while providing critical assistance to citizens in distress, whether due to legal issues, medical emergencies, or natural disasters like flooding which frequently affects the region. The capacity to handle high volumes of administrative tasks while maintaining diplomatic courtesy is a hallmark of effective service in this city.</w:t>
      </w:r>
    </w:p>
    <w:bookmarkEnd w:id="28"/>
    <w:bookmarkStart w:id="29" w:name="public-diplomacy-and-soft-power"/>
    <w:p>
      <w:pPr>
        <w:pStyle w:val="Heading3"/>
      </w:pPr>
      <w:r>
        <w:t xml:space="preserve">4.3 Public Diplomacy and Soft Power</w:t>
      </w:r>
    </w:p>
    <w:p>
      <w:pPr>
        <w:pStyle w:val="FirstParagraph"/>
      </w:pPr>
      <w:r>
        <w:t xml:space="preserve">Beyond government-to-government relations, diplomats engage in public diplomacy to shape perceptions among the Vietnamese populace. This includes supporting educational exchanges, cultural festivals, and language programs. In Ho Chi Minh City’s vibrant youth culture, engaging with students and young professionals is vital for building a favorable image of one’s country for the future. Soft power initiatives help create a reservoir of goodwill that can be leveraged during times of political tension.</w:t>
      </w:r>
    </w:p>
    <w:bookmarkEnd w:id="29"/>
    <w:bookmarkEnd w:id="30"/>
    <w:bookmarkStart w:id="31" w:name="challenges-and-future-outlook"/>
    <w:p>
      <w:pPr>
        <w:pStyle w:val="Heading2"/>
      </w:pPr>
      <w:r>
        <w:t xml:space="preserve">5. Challenges and Future Outlook</w:t>
      </w:r>
    </w:p>
    <w:p>
      <w:pPr>
        <w:pStyle w:val="FirstParagraph"/>
      </w:pPr>
      <w:r>
        <w:t xml:space="preserve">The role of the Diplomat in Ho Chi Minh City is not without challenges. The rapid pace of urbanization and economic growth can lead to bureaucratic bottlenecks and corruption risks, which diplomats must navigate carefully. Additionally, the rise of digital diplomacy requires officials to maintain an active online presence to engage with a tech-savvy population.</w:t>
      </w:r>
    </w:p>
    <w:p>
      <w:pPr>
        <w:pStyle w:val="BodyText"/>
      </w:pPr>
      <w:r>
        <w:t xml:space="preserve">Looking ahead, as Vietnam continues its development journey toward becoming a high-income nation by 2030, the importance of Ho Chi Minh City will only grow. The Diplomat must therefore adopt a proactive stance, anticipating economic shifts and geopolitical changes before they occur. This involves deeper collaboration with ASEAN partners and maintaining balanced relations in an increasingly polarized world.</w:t>
      </w:r>
    </w:p>
    <w:bookmarkEnd w:id="31"/>
    <w:bookmarkStart w:id="32" w:name="conclusion"/>
    <w:p>
      <w:pPr>
        <w:pStyle w:val="Heading2"/>
      </w:pPr>
      <w:r>
        <w:t xml:space="preserve">6. Conclusion</w:t>
      </w:r>
    </w:p>
    <w:p>
      <w:pPr>
        <w:pStyle w:val="FirstParagraph"/>
      </w:pPr>
      <w:r>
        <w:t xml:space="preserve">In conclusion, the role of a Diplomat in Vietnam, specifically within Ho Chi Minh City, is complex, dynamic, and indispensable. It transcends traditional diplomatic boundaries to encompass economic facilitation, cultural mediation, and strategic advocacy. Ho Chi Minh City’s status as Vietnam’s economic powerhouse necessitates a diplomatic approach that is agile, culturally sensitive, and deeply informed by local realities. For nations wishing to strengthen their ties with Vietnam in the 21st century, investing in skilled diplomats who can effectively operate in this vibrant metropolis is not merely an option but a strategic imperative. The future of Vietnam’s international engagement will be written largely on the streets and boardrooms of Ho Chi Minh City, making the role of its diplomatic corps more critical than ever before.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Diplomat in Vietnam: A Focus on Ho Chi Minh City</dc:title>
  <dc:creator/>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file>