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e0d9c1c53001ba5657f3959f27ef887f0e3eb17"/>
    <w:p>
      <w:pPr>
        <w:pStyle w:val="Heading1"/>
      </w:pPr>
      <w:r>
        <w:t xml:space="preserve">The Role and Evolution of the General Practitioner in Argentina Buenos Aires</w:t>
      </w:r>
    </w:p>
    <w:p>
      <w:pPr>
        <w:pStyle w:val="FirstParagraph"/>
      </w:pPr>
      <w:r>
        <w:rPr>
          <w:bCs/>
          <w:b/>
        </w:rPr>
        <w:t xml:space="preserve">Abstract:</w:t>
      </w:r>
      <w:r>
        <w:br/>
      </w:r>
      <w:r>
        <w:t xml:space="preserve">This paper explores the critical function, historical context, and contemporary challenges faced by the Doctor General Practitioner within the healthcare system of Argentina Buenos Aires. As a densely populated urban center with a mixed public-private health infrastructure, Buenos Aires presents a unique landscape for primary care delivery. This research analyzes how General Practitioners serve as the first point of contact for medical care, their integration into social security schemes (Obras Sociales), and their role in addressing the specific epidemiological transition affecting the population. The findings suggest that while access to specialized care is high, strengthening the role of the General Practitioner remains essential for effective healthcare management and preventive medicine.</w:t>
      </w:r>
    </w:p>
    <w:bookmarkStart w:id="20" w:name="introduction"/>
    <w:p>
      <w:pPr>
        <w:pStyle w:val="Heading2"/>
      </w:pPr>
      <w:r>
        <w:t xml:space="preserve">1. Introduction</w:t>
      </w:r>
    </w:p>
    <w:p>
      <w:pPr>
        <w:pStyle w:val="FirstParagraph"/>
      </w:pPr>
      <w:r>
        <w:t xml:space="preserve">The healthcare system in Argentina Buenos Aires is characterized by its complexity, involving a tripartite structure comprising public hospitals and clinics, private insurance systems known as "Obras Sociales," and direct private payments. Within this intricate framework, the Doctor General Practitioner acts as the cornerstone of primary healthcare. Unlike specialists who focus on specific organ systems or diseases, the General Practitioner is tasked with providing comprehensive, continuous, and coordinated care to individuals regardless of their age or condition.</w:t>
      </w:r>
    </w:p>
    <w:p>
      <w:pPr>
        <w:pStyle w:val="BodyText"/>
      </w:pPr>
      <w:r>
        <w:t xml:space="preserve">In recent decades, Buenos Aires has undergone significant demographic and epidemiological shifts. The population is aging rapidly due to increased life expectancy and declining birth rates. Concurrently, the burden of disease has shifted from infectious diseases prevalent in the early 20th century to chronic non-communicable diseases such as diabetes, hypertension, cardiovascular conditions, and mental health disorders. This transition places immense pressure on the Doctor General Practitioner to manage complex cases often presenting with multiple comorbidities. This paper aims to elucidate how these factors influence the practice of general medicine in one of Latin America’s most dynamic cities.</w:t>
      </w:r>
    </w:p>
    <w:bookmarkEnd w:id="20"/>
    <w:bookmarkStart w:id="21" w:name="Xcdbf787e23bd72985948d409c0ac526b59929d1"/>
    <w:p>
      <w:pPr>
        <w:pStyle w:val="Heading2"/>
      </w:pPr>
      <w:r>
        <w:t xml:space="preserve">2. Historical Context and Professional Identity</w:t>
      </w:r>
    </w:p>
    <w:p>
      <w:pPr>
        <w:pStyle w:val="FirstParagraph"/>
      </w:pPr>
      <w:r>
        <w:t xml:space="preserve">The medical profession in Argentina Buenos Aires has a long and distinguished history, rooted heavily in European traditions, particularly French and Italian influences during the late 19th and early 20th centuries. Medical education at the University of Buenos Aires (UBA) is rigorous, emphasizing a strong foundation in basic sciences before clinical training. However, for many years post-graduation was dominated by hospital-based specialties, leaving general practice undervalued in terms of prestige and compensation.</w:t>
      </w:r>
    </w:p>
    <w:p>
      <w:pPr>
        <w:pStyle w:val="BodyText"/>
      </w:pPr>
      <w:r>
        <w:t xml:space="preserve">It was not until the late 20th century that the concept of "Medicina General" began to gain formal recognition as a distinct specialty requiring board certification. The Argentine Society of Family Medicine (Sociedad Argentina de Medicina Familiar) and other professional bodies have worked tirelessly to standardize training and advocate for the importance of primary care. Today, while still challenging, the identity of the Doctor General Practitioner in Buenos Aires is becoming more robust, moving away from being seen merely as a "non-specialist" toward being recognized as a vital manager of patient health.</w:t>
      </w:r>
    </w:p>
    <w:bookmarkEnd w:id="21"/>
    <w:bookmarkStart w:id="24" w:name="X4ec85f518b3444d6b531d07e9a3b62372702733"/>
    <w:p>
      <w:pPr>
        <w:pStyle w:val="Heading2"/>
      </w:pPr>
      <w:r>
        <w:t xml:space="preserve">3. The Structure of Primary Care in Argentina Buenos Aires</w:t>
      </w:r>
    </w:p>
    <w:p>
      <w:pPr>
        <w:pStyle w:val="FirstParagraph"/>
      </w:pPr>
      <w:r>
        <w:t xml:space="preserve">In Argentina Buenos Aires, patients typically access the healthcare system through two main pathways: the public sector or private Obras Sociales. In both sectors, the Doctor General Practitioner serves as the gatekeeper.</w:t>
      </w:r>
    </w:p>
    <w:bookmarkStart w:id="22" w:name="private-sector-and-obras-sociales"/>
    <w:p>
      <w:pPr>
        <w:pStyle w:val="Heading3"/>
      </w:pPr>
      <w:r>
        <w:t xml:space="preserve">3.1 Private Sector and Obras Sociales</w:t>
      </w:r>
    </w:p>
    <w:p>
      <w:pPr>
        <w:pStyle w:val="FirstParagraph"/>
      </w:pPr>
      <w:r>
        <w:t xml:space="preserve">The majority of employed Argentinians belong to an Obra Social (a type of pre-paid health insurance). Accessing specialists usually requires a referral from a Doctor General Practitioner or "médico cabecilla" (lead doctor). This gatekeeping function is crucial for controlling costs and ensuring that patients receive appropriate levels of care. In private consultations, the General Practitioner in Buenos Aires often operates independently, renting office space ("consultorios") and building long-term relationships with their clientele. The cultural aspect of trust is paramount; in a city where neighborhood cohesion varies, many residents prefer seeing the same general practitioner for decades.</w:t>
      </w:r>
    </w:p>
    <w:bookmarkEnd w:id="22"/>
    <w:bookmarkStart w:id="23" w:name="public-sector"/>
    <w:p>
      <w:pPr>
        <w:pStyle w:val="Heading3"/>
      </w:pPr>
      <w:r>
        <w:t xml:space="preserve">3.2 Public Sector</w:t>
      </w:r>
    </w:p>
    <w:p>
      <w:pPr>
        <w:pStyle w:val="FirstParagraph"/>
      </w:pPr>
      <w:r>
        <w:t xml:space="preserve">In the public health system, General Practitioners work primarily within "Centros de Salud" (Health Centers) located across various neighborhoods (barrios). These centers provide free or low-cost care to uninsured residents. Due to high patient volumes and limited resources, the role of the General Practitioner here is often stretched thin. They must prioritize acute cases while attempting to manage chronic conditions with minimal diagnostic support compared to private practice. Despite these challenges, these practitioners play a vital social role in bridging healthcare gaps for vulnerable populations.</w:t>
      </w:r>
    </w:p>
    <w:bookmarkEnd w:id="23"/>
    <w:bookmarkEnd w:id="24"/>
    <w:bookmarkStart w:id="28" w:name="challenges-facing-general-practitioners"/>
    <w:p>
      <w:pPr>
        <w:pStyle w:val="Heading2"/>
      </w:pPr>
      <w:r>
        <w:t xml:space="preserve">4. Challenges Facing General Practitioners</w:t>
      </w:r>
    </w:p>
    <w:p>
      <w:pPr>
        <w:pStyle w:val="FirstParagraph"/>
      </w:pPr>
      <w:r>
        <w:t xml:space="preserve">The practice of general medicine in Buenos Aires is fraught with several systemic and practical challenges.</w:t>
      </w:r>
    </w:p>
    <w:bookmarkStart w:id="25" w:name="economic-pressures-and-inflation"/>
    <w:p>
      <w:pPr>
        <w:pStyle w:val="Heading3"/>
      </w:pPr>
      <w:r>
        <w:t xml:space="preserve">4.1 Economic Pressures and Inflation</w:t>
      </w:r>
    </w:p>
    <w:p>
      <w:pPr>
        <w:pStyle w:val="FirstParagraph"/>
      </w:pPr>
      <w:r>
        <w:t xml:space="preserve">The economic instability in Argentina, characterized by high inflation and currency devaluation, severely impacts healthcare costs. Medical supplies, medications, and even the overhead for private practices fluctuate wildly. This affects not only the profitability of private General Practitioners but also the availability of treatments in public clinics. Many doctors find that their income does not keep pace with living expenses, leading to workforce shortages or emigration.</w:t>
      </w:r>
    </w:p>
    <w:bookmarkEnd w:id="25"/>
    <w:bookmarkStart w:id="26" w:name="fragmentation-of-care"/>
    <w:p>
      <w:pPr>
        <w:pStyle w:val="Heading3"/>
      </w:pPr>
      <w:r>
        <w:t xml:space="preserve">4.2 Fragmentation of Care</w:t>
      </w:r>
    </w:p>
    <w:p>
      <w:pPr>
        <w:pStyle w:val="FirstParagraph"/>
      </w:pPr>
      <w:r>
        <w:t xml:space="preserve">A significant issue is the fragmentation between primary care and specialized care. While theoretically, the General Practitioner coordinates treatment, in practice, patients in Buenos Aires often bypass primary care due to wait times for specialists within Obras Sociales or self-refer to emergency rooms for non-urgent issues. This undermines the effectiveness of preventive medicine and places an undue burden on hospital emergency departments.</w:t>
      </w:r>
    </w:p>
    <w:bookmarkEnd w:id="26"/>
    <w:bookmarkStart w:id="27" w:name="the-rise-of-telemedicine"/>
    <w:p>
      <w:pPr>
        <w:pStyle w:val="Heading3"/>
      </w:pPr>
      <w:r>
        <w:t xml:space="preserve">4.3 The Rise of Telemedicine</w:t>
      </w:r>
    </w:p>
    <w:p>
      <w:pPr>
        <w:pStyle w:val="FirstParagraph"/>
      </w:pPr>
      <w:r>
        <w:t xml:space="preserve">The pandemic accelerated the adoption of telemedicine in Argentina Buenos Aires. While this has improved access, it also raises questions about the quality of diagnosis without physical examination. General Practitioners must now balance digital consultations with traditional face-to-face visits, adapting their diagnostic algorithms to a virtual environment.</w:t>
      </w:r>
    </w:p>
    <w:bookmarkEnd w:id="27"/>
    <w:bookmarkEnd w:id="28"/>
    <w:bookmarkStart w:id="29" w:name="the-future-of-general-practice"/>
    <w:p>
      <w:pPr>
        <w:pStyle w:val="Heading2"/>
      </w:pPr>
      <w:r>
        <w:t xml:space="preserve">5. The Future of General Practice</w:t>
      </w:r>
    </w:p>
    <w:p>
      <w:pPr>
        <w:pStyle w:val="FirstParagraph"/>
      </w:pPr>
      <w:r>
        <w:t xml:space="preserve">To address these challenges, there is a growing consensus among policymakers and medical leaders in Argentina Buenos Aires that the value of the Doctor General Practitioner must be elevated through better remuneration and clearer career paths. Implementing national policies that strengthen primary care networks could enhance coordination between public and private sectors.</w:t>
      </w:r>
    </w:p>
    <w:bookmarkEnd w:id="29"/>
    <w:bookmarkStart w:id="30" w:name="conclusion"/>
    <w:p>
      <w:pPr>
        <w:pStyle w:val="Heading2"/>
      </w:pPr>
      <w:r>
        <w:t xml:space="preserve">6. Conclusion</w:t>
      </w:r>
    </w:p>
    <w:p>
      <w:pPr>
        <w:pStyle w:val="FirstParagraph"/>
      </w:pPr>
      <w:r>
        <w:t xml:space="preserve">The Doctor General Practitioner in Argentina Buenos Aires stands at a critical juncture. They are indispensable to the functioning of a mixed healthcare system, providing essential first-contact care, managing chronic diseases in an aging population, and serving as advocates for patients navigating complex insurance bureaucracies. While economic volatility and systemic fragmentation pose serious threats to the sustainability of primary care, there is potential for reform that could elevate the status and effectiveness of general medicine. By investing in their training, infrastructure support, and fair compensation, Argentina Buenos Aires can ensure a resilient healthcare system capable of meeting the needs of its citizens in the 21st century.</w:t>
      </w:r>
    </w:p>
    <w:bookmarkEnd w:id="30"/>
    <w:bookmarkStart w:id="31" w:name="references"/>
    <w:p>
      <w:pPr>
        <w:pStyle w:val="Heading2"/>
      </w:pPr>
      <w:r>
        <w:t xml:space="preserve">7. References</w:t>
      </w:r>
    </w:p>
    <w:p>
      <w:pPr>
        <w:numPr>
          <w:ilvl w:val="0"/>
          <w:numId w:val="1001"/>
        </w:numPr>
        <w:pStyle w:val="Compact"/>
      </w:pPr>
      <w:r>
        <w:t xml:space="preserve">Sociedad Argentina de Medicina Familiar (SAMF). (2023).</w:t>
      </w:r>
      <w:r>
        <w:t xml:space="preserve"> </w:t>
      </w:r>
      <w:r>
        <w:rPr>
          <w:iCs/>
          <w:i/>
        </w:rPr>
        <w:t xml:space="preserve">Status Report on Primary Care in Argentina.</w:t>
      </w:r>
    </w:p>
    <w:p>
      <w:pPr>
        <w:numPr>
          <w:ilvl w:val="0"/>
          <w:numId w:val="1001"/>
        </w:numPr>
        <w:pStyle w:val="Compact"/>
      </w:pPr>
      <w:r>
        <w:t xml:space="preserve">Instituto Nacional de Estadística y Censos (INDEC). (2022).</w:t>
      </w:r>
      <w:r>
        <w:t xml:space="preserve"> </w:t>
      </w:r>
      <w:r>
        <w:rPr>
          <w:iCs/>
          <w:i/>
        </w:rPr>
        <w:t xml:space="preserve">Demographic Trends and Aging Population in Greater Buenos Aires.</w:t>
      </w:r>
    </w:p>
    <w:p>
      <w:pPr>
        <w:numPr>
          <w:ilvl w:val="0"/>
          <w:numId w:val="1001"/>
        </w:numPr>
        <w:pStyle w:val="Compact"/>
      </w:pPr>
      <w:r>
        <w:t xml:space="preserve">Ministerio de Salud de la Nación Argentina. (2021).</w:t>
      </w:r>
      <w:r>
        <w:t xml:space="preserve"> </w:t>
      </w:r>
      <w:r>
        <w:rPr>
          <w:iCs/>
          <w:i/>
        </w:rPr>
        <w:t xml:space="preserve">Estrategia Nacional de Atención Primaria de la Salud.</w:t>
      </w:r>
    </w:p>
    <w:p>
      <w:pPr>
        <w:numPr>
          <w:ilvl w:val="0"/>
          <w:numId w:val="1001"/>
        </w:numPr>
        <w:pStyle w:val="Compact"/>
      </w:pPr>
      <w:r>
        <w:t xml:space="preserve">Gelber, S. (2019). "Healthcare Reform in Latin America: The Case of Argentina."</w:t>
      </w:r>
      <w:r>
        <w:t xml:space="preserve"> </w:t>
      </w:r>
      <w:r>
        <w:rPr>
          <w:iCs/>
          <w:i/>
        </w:rPr>
        <w:t xml:space="preserve">Journal of Public Health Policy</w:t>
      </w:r>
      <w:r>
        <w:t xml:space="preserve">, 40(2), 145-162.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Argentina Buenos Aires</dc:title>
  <dc:creator/>
  <dc:language>en</dc:language>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