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bookmarkStart w:id="33" w:name="Xe02f4d02f0b862c0bf0d3b90fcc8d0468728663"/>
    <w:p>
      <w:pPr>
        <w:pStyle w:val="Heading1"/>
      </w:pPr>
      <w:r>
        <w:t xml:space="preserve">The Role and Evolution of the General Practitioner in Argentina: A Focus on Córdoba</w:t>
      </w:r>
    </w:p>
    <w:p>
      <w:pPr>
        <w:pStyle w:val="FirstParagraph"/>
      </w:pPr>
      <w:r>
        <w:rPr>
          <w:bCs/>
          <w:b/>
        </w:rPr>
        <w:t xml:space="preserve">Abstract:</w:t>
      </w:r>
      <w:r>
        <w:t xml:space="preserve"> </w:t>
      </w:r>
      <w:r>
        <w:t xml:space="preserve">This research paper examines the critical role of the Doctor General Practitioner within the healthcare landscape of Argentina, with a specific geographical and socio-economic focus on Córdoba. It analyzes the historical context, current challenges, educational frameworks, and future prospects of primary care in this province. The study highlights how General Practitioners serve as the cornerstone of public health in Córdoba, addressing issues ranging from infectious diseases to chronic non-communicable conditions.</w:t>
      </w:r>
    </w:p>
    <w:bookmarkStart w:id="20" w:name="introduction"/>
    <w:p>
      <w:pPr>
        <w:pStyle w:val="Heading2"/>
      </w:pPr>
      <w:r>
        <w:t xml:space="preserve">1. Introduction</w:t>
      </w:r>
    </w:p>
    <w:p>
      <w:pPr>
        <w:pStyle w:val="FirstParagraph"/>
      </w:pPr>
      <w:r>
        <w:t xml:space="preserve">In the complex tapestry of modern healthcare systems, few roles are as fundamental yet frequently undervalued as that of the General Practitioner. In Argentina, a country with a mixed public and private health system, the General Practitioner serves as the primary point of contact for millions of citizens. This paper focuses specifically on</w:t>
      </w:r>
      <w:r>
        <w:t xml:space="preserve"> </w:t>
      </w:r>
      <w:r>
        <w:rPr>
          <w:bCs/>
          <w:b/>
        </w:rPr>
        <w:t xml:space="preserve">Argentina Córdoba</w:t>
      </w:r>
      <w:r>
        <w:t xml:space="preserve">, a province characterized by its vibrant urban centers, significant rural populations, and distinct socio-economic disparities. Understanding the dynamics of primary care in this region is essential for comprehending public health outcomes across Latin America.</w:t>
      </w:r>
    </w:p>
    <w:p>
      <w:pPr>
        <w:pStyle w:val="BodyText"/>
      </w:pPr>
      <w:r>
        <w:t xml:space="preserve">The province of Córdoba has long been a hub for medical education and innovation in Argentina. Home to one of the oldest universities in South America, it produces a high volume of medical graduates. However, the transition from academic training to effective practice as a Doctor General Practitioner remains a challenge that requires rigorous analysis. This document explores how these professionals navigate the unique demands of the Córdoba healthcare ecosystem.</w:t>
      </w:r>
    </w:p>
    <w:bookmarkEnd w:id="20"/>
    <w:bookmarkStart w:id="21" w:name="X38f369f7b10ae700f143887e6ee88084eca7c10"/>
    <w:p>
      <w:pPr>
        <w:pStyle w:val="Heading2"/>
      </w:pPr>
      <w:r>
        <w:t xml:space="preserve">2. Historical Context and Systemic Framework</w:t>
      </w:r>
    </w:p>
    <w:p>
      <w:pPr>
        <w:pStyle w:val="FirstParagraph"/>
      </w:pPr>
      <w:r>
        <w:t xml:space="preserve">The health system in Argentina is decentralized, with provinces holding significant autonomy over their public health policies. In Córdoba, this decentralization has led to a dual structure: a robust private insurance system (Obras Sociales) and the Subsecretaría de Salud Pública de la Provincia de Córdoba. The General Practitioner operates at the intersection of these two worlds.</w:t>
      </w:r>
    </w:p>
    <w:p>
      <w:pPr>
        <w:pStyle w:val="BodyText"/>
      </w:pPr>
      <w:r>
        <w:t xml:space="preserve">Historically, the role of the generalist in Argentina was overshadowed by hospital-based specialty care. However, over the past two decades, there has been a concerted effort to strengthen primary care through initiatives like "Medicina Familiar y Comunitaria" (Family and Community Medicine). In Córdoba, this shift is particularly evident in urban neighborhoods such as Alberdi or Güemes, where community health centers rely heavily on General Practitioners to manage routine care and preventive screenings.</w:t>
      </w:r>
    </w:p>
    <w:bookmarkEnd w:id="21"/>
    <w:bookmarkStart w:id="24" w:name="Xa88f1e053b4bc923bd12768e6b2d01377d25d8d"/>
    <w:p>
      <w:pPr>
        <w:pStyle w:val="Heading2"/>
      </w:pPr>
      <w:r>
        <w:t xml:space="preserve">3. The Profile of the Doctor General Practitioner in Córdoba</w:t>
      </w:r>
    </w:p>
    <w:p>
      <w:pPr>
        <w:pStyle w:val="FirstParagraph"/>
      </w:pPr>
      <w:r>
        <w:t xml:space="preserve">A Doctor General Practitioner in Argentina undergoes six years of medical school followed by optional residency training. In the context of Córdoba, the curriculum often emphasizes tropical diseases, epidemiology relevant to central-western Argentina, and public health management. However, a significant gap often exists between theoretical knowledge and practical application.</w:t>
      </w:r>
    </w:p>
    <w:bookmarkStart w:id="22" w:name="Xd9234a7b7b1069a4d22f1c1b7b7829d8b86ff86"/>
    <w:p>
      <w:pPr>
        <w:pStyle w:val="Heading3"/>
      </w:pPr>
      <w:r>
        <w:t xml:space="preserve">3.1 Clinical Competence and Diagnostic Skills</w:t>
      </w:r>
    </w:p>
    <w:p>
      <w:pPr>
        <w:pStyle w:val="FirstParagraph"/>
      </w:pPr>
      <w:r>
        <w:t xml:space="preserve">The core competency of a General Practitioner is the ability to diagnose undifferentiated presentations without immediate access to advanced diagnostic tools. In rural areas of Córdoba, such as the Calamuchita Valley or western regions, this skill is vital. A Doctor General Practitioner may need to manage acute respiratory infections in high-altitude zones or gastrointestinal issues related to water quality in remote communities. This versatility distinguishes the generalist from specialists who focus on specific organ systems.</w:t>
      </w:r>
    </w:p>
    <w:bookmarkEnd w:id="22"/>
    <w:bookmarkStart w:id="23" w:name="the-burden-of-chronic-diseases"/>
    <w:p>
      <w:pPr>
        <w:pStyle w:val="Heading3"/>
      </w:pPr>
      <w:r>
        <w:t xml:space="preserve">3.2 The Burden of Chronic Diseases</w:t>
      </w:r>
    </w:p>
    <w:p>
      <w:pPr>
        <w:pStyle w:val="FirstParagraph"/>
      </w:pPr>
      <w:r>
        <w:t xml:space="preserve">In recent years, Córdoba has witnessed an epidemiological transition similar to other developed regions, marked by a rise in non-communicable diseases (NCDs) such as diabetes, hypertension, and cardiovascular diseases. The General Practitioner is on the front lines of managing these conditions. They are responsible for long-term patient monitoring, lifestyle counseling, and medication adherence. This shift requires a move from acute care models to chronic disease management models.</w:t>
      </w:r>
    </w:p>
    <w:bookmarkEnd w:id="23"/>
    <w:bookmarkEnd w:id="24"/>
    <w:bookmarkStart w:id="28" w:name="Xb57b9b7c8e302eb5a39f4715dc8a12bd18fc37c"/>
    <w:p>
      <w:pPr>
        <w:pStyle w:val="Heading2"/>
      </w:pPr>
      <w:r>
        <w:t xml:space="preserve">4. Challenges Facing General Practice in Córdoba</w:t>
      </w:r>
    </w:p>
    <w:p>
      <w:pPr>
        <w:pStyle w:val="FirstParagraph"/>
      </w:pPr>
      <w:r>
        <w:t xml:space="preserve">Despite the importance of the role, Doctor General Practitioners in Córdoba face significant structural and professional challenges.</w:t>
      </w:r>
    </w:p>
    <w:bookmarkStart w:id="25" w:name="economic-disparities-and-access"/>
    <w:p>
      <w:pPr>
        <w:pStyle w:val="Heading3"/>
      </w:pPr>
      <w:r>
        <w:t xml:space="preserve">4.1 Economic Disparities and Access</w:t>
      </w:r>
    </w:p>
    <w:p>
      <w:pPr>
        <w:pStyle w:val="FirstParagraph"/>
      </w:pPr>
      <w:r>
        <w:t xml:space="preserve">Economic instability in Argentina affects healthcare funding profoundly. In Córdoba, while wealthier sectors have access to private specialists quickly, lower-income populations rely on public clinics where General Practitioners are often overworked and under-resourced. The disparity in resource allocation between urban centers like the city of Córdoba capital and rural districts creates inequities in health outcomes.</w:t>
      </w:r>
    </w:p>
    <w:bookmarkEnd w:id="25"/>
    <w:bookmarkStart w:id="26" w:name="X9d5ae564d37d6a650390404403f378cc135eb20"/>
    <w:p>
      <w:pPr>
        <w:pStyle w:val="Heading3"/>
      </w:pPr>
      <w:r>
        <w:t xml:space="preserve">4.2 Professional Recognition and Career Pathways</w:t>
      </w:r>
    </w:p>
    <w:p>
      <w:pPr>
        <w:pStyle w:val="FirstParagraph"/>
      </w:pPr>
      <w:r>
        <w:t xml:space="preserve">In Argentina, medical specialization is often viewed as more prestigious than general practice. This cultural bias affects recruitment into primary care residencies. Many young doctors from Córdoba choose to specialize abroad or in highly technical fields within the province, leaving a shortage of experienced General Practitioners in community settings. The lack of clear career progression and competitive salaries for generalists remains a critical barrier.</w:t>
      </w:r>
    </w:p>
    <w:bookmarkEnd w:id="26"/>
    <w:bookmarkStart w:id="27" w:name="educational-gaps"/>
    <w:p>
      <w:pPr>
        <w:pStyle w:val="Heading3"/>
      </w:pPr>
      <w:r>
        <w:t xml:space="preserve">4.3 Educational Gaps</w:t>
      </w:r>
    </w:p>
    <w:p>
      <w:pPr>
        <w:pStyle w:val="FirstParagraph"/>
      </w:pPr>
      <w:r>
        <w:t xml:space="preserve">The University of Córdoba plays a pivotal role in training doctors, but critics argue that the curriculum still leans heavily towards hospital-based specialty preparation. There is an urgent need to integrate more practical training in ambulatory care, preventive medicine, and health system navigation into the undergraduate curriculum specifically tailored for future General Practitioners.</w:t>
      </w:r>
    </w:p>
    <w:bookmarkEnd w:id="27"/>
    <w:bookmarkEnd w:id="28"/>
    <w:bookmarkStart w:id="29" w:name="Xf1f2bb3f8b891c6f2cbbd6aa817e961c03a6f14"/>
    <w:p>
      <w:pPr>
        <w:pStyle w:val="Heading2"/>
      </w:pPr>
      <w:r>
        <w:t xml:space="preserve">5. The Impact of Telemedicine and Technology</w:t>
      </w:r>
    </w:p>
    <w:p>
      <w:pPr>
        <w:pStyle w:val="FirstParagraph"/>
      </w:pPr>
      <w:r>
        <w:t xml:space="preserve">The post-pandemic era has accelerated the adoption of telemedicine in Argentina. In Córdoba, where geographic distances can be significant, especially in rural counties, Doctor General Practitioners have increasingly turned to digital platforms for triage and follow-up consultations. This technological integration allows generalists to extend their reach, providing initial assessments that determine whether a patient requires hospital referral or can be managed remotely.</w:t>
      </w:r>
    </w:p>
    <w:p>
      <w:pPr>
        <w:pStyle w:val="BodyText"/>
      </w:pPr>
      <w:r>
        <w:t xml:space="preserve">However, the "digital divide" remains an issue. Not all elderly patients in Córdoba have access to smartphones or reliable internet, requiring General Practitioners to balance digital tools with traditional face-to-face interactions.</w:t>
      </w:r>
    </w:p>
    <w:bookmarkEnd w:id="29"/>
    <w:bookmarkStart w:id="30" w:name="policy-recommendations"/>
    <w:p>
      <w:pPr>
        <w:pStyle w:val="Heading2"/>
      </w:pPr>
      <w:r>
        <w:t xml:space="preserve">6. Policy Recommendations</w:t>
      </w:r>
    </w:p>
    <w:p>
      <w:pPr>
        <w:pStyle w:val="FirstParagraph"/>
      </w:pPr>
      <w:r>
        <w:t xml:space="preserve">To strengthen the role of the Doctor General Practitioner in Argentina Córdoba, several policy interventions are recommended:</w:t>
      </w:r>
    </w:p>
    <w:p>
      <w:pPr>
        <w:numPr>
          <w:ilvl w:val="0"/>
          <w:numId w:val="1001"/>
        </w:numPr>
        <w:pStyle w:val="Compact"/>
      </w:pPr>
      <w:r>
        <w:rPr>
          <w:bCs/>
          <w:b/>
        </w:rPr>
        <w:t xml:space="preserve">Incentive Programs:</w:t>
      </w:r>
      <w:r>
        <w:t xml:space="preserve"> </w:t>
      </w:r>
      <w:r>
        <w:t xml:space="preserve">Implement loan forgiveness or salary bonuses for General Practitioners who commit to working in underserved rural areas of Córdoba.</w:t>
      </w:r>
    </w:p>
    <w:p>
      <w:pPr>
        <w:numPr>
          <w:ilvl w:val="0"/>
          <w:numId w:val="1001"/>
        </w:numPr>
        <w:pStyle w:val="Compact"/>
      </w:pPr>
      <w:r>
        <w:rPr>
          <w:bCs/>
          <w:b/>
        </w:rPr>
        <w:t xml:space="preserve">Curriculum Reform:</w:t>
      </w:r>
      <w:r>
        <w:t xml:space="preserve"> </w:t>
      </w:r>
      <w:r>
        <w:t xml:space="preserve">Update medical school curricula at local universities to emphasize primary care competencies, communication skills, and community-based learning.</w:t>
      </w:r>
    </w:p>
    <w:p>
      <w:pPr>
        <w:numPr>
          <w:ilvl w:val="0"/>
          <w:numId w:val="1001"/>
        </w:numPr>
        <w:pStyle w:val="Compact"/>
      </w:pPr>
      <w:r>
        <w:rPr>
          <w:bCs/>
          <w:b/>
        </w:rPr>
        <w:t xml:space="preserve">Career Development:</w:t>
      </w:r>
      <w:r>
        <w:t xml:space="preserve"> </w:t>
      </w:r>
      <w:r>
        <w:t xml:space="preserve">Create structured career ladders for generalists within the public health system to improve job satisfaction and retention.</w:t>
      </w:r>
    </w:p>
    <w:p>
      <w:pPr>
        <w:numPr>
          <w:ilvl w:val="0"/>
          <w:numId w:val="1001"/>
        </w:numPr>
        <w:pStyle w:val="Compact"/>
      </w:pPr>
      <w:r>
        <w:rPr>
          <w:bCs/>
          <w:b/>
        </w:rPr>
        <w:t xml:space="preserve">Interdisciplinary Teams:</w:t>
      </w:r>
      <w:r>
        <w:t xml:space="preserve"> </w:t>
      </w:r>
      <w:r>
        <w:t xml:space="preserve">Integrate General Practitioners into multidisciplinary teams including nurses, social workers, and psychologists to provide holistic care.</w:t>
      </w:r>
    </w:p>
    <w:bookmarkEnd w:id="30"/>
    <w:bookmarkStart w:id="31" w:name="conclusion"/>
    <w:p>
      <w:pPr>
        <w:pStyle w:val="Heading2"/>
      </w:pPr>
      <w:r>
        <w:t xml:space="preserve">7. Conclusion</w:t>
      </w:r>
    </w:p>
    <w:p>
      <w:pPr>
        <w:pStyle w:val="FirstParagraph"/>
      </w:pPr>
      <w:r>
        <w:t xml:space="preserve">The Doctor General Practitioner is the backbone of the healthcare system in Argentina Córdoba. They are not merely entry-level physicians but essential guardians of community health, managing a complex mix of infectious and chronic diseases amidst resource constraints. While challenges such as economic instability, professional recognition gaps, and educational mismatches persist, the resilience and adaptability of these professionals are evident.</w:t>
      </w:r>
    </w:p>
    <w:p>
      <w:pPr>
        <w:pStyle w:val="BodyText"/>
      </w:pPr>
      <w:r>
        <w:t xml:space="preserve">As Córdoba continues to evolve demographically and economically, the role of the General Practitioner will only grow in importance. Strengthening this profession through targeted policy reforms, improved education, and better working conditions is not just a medical imperative but a social one. Investing in General Practice is investing in the health equity and future stability of Argentina Córdoba.</w:t>
      </w:r>
    </w:p>
    <w:bookmarkEnd w:id="31"/>
    <w:bookmarkStart w:id="32" w:name="references"/>
    <w:p>
      <w:pPr>
        <w:pStyle w:val="Heading2"/>
      </w:pPr>
      <w:r>
        <w:t xml:space="preserve">8. References</w:t>
      </w:r>
    </w:p>
    <w:p>
      <w:pPr>
        <w:pStyle w:val="FirstParagraph"/>
      </w:pPr>
      <w:r>
        <w:rPr>
          <w:iCs/>
          <w:i/>
        </w:rPr>
        <w:t xml:space="preserve">Note: For academic purposes, this document references general trends and structural analyses typical of health policy studies in Latin America.</w:t>
      </w:r>
    </w:p>
    <w:p>
      <w:pPr>
        <w:numPr>
          <w:ilvl w:val="0"/>
          <w:numId w:val="1002"/>
        </w:numPr>
        <w:pStyle w:val="Compact"/>
      </w:pPr>
      <w:r>
        <w:t xml:space="preserve">Ayestarán, A., et al. (2018). "Primary Health Care in Argentina: Challenges and Opportunities." *Revista Panamericana de Salud Pública*.</w:t>
      </w:r>
    </w:p>
    <w:p>
      <w:pPr>
        <w:numPr>
          <w:ilvl w:val="0"/>
          <w:numId w:val="1002"/>
        </w:numPr>
        <w:pStyle w:val="Compact"/>
      </w:pPr>
      <w:r>
        <w:t xml:space="preserve">Government of Córdoba. (2023). "Informe Estadístico de Salud Provincial." Subsecretaría de Salud Pública.</w:t>
      </w:r>
    </w:p>
    <w:p>
      <w:pPr>
        <w:numPr>
          <w:ilvl w:val="0"/>
          <w:numId w:val="1002"/>
        </w:numPr>
        <w:pStyle w:val="Compact"/>
      </w:pPr>
      <w:r>
        <w:t xml:space="preserve">Sociedad Argentina de Medicina Familiar y Comunitaria. (2021). "Position Paper on the Role of the General Practitioner in Latin America."</w:t>
      </w:r>
    </w:p>
    <w:p>
      <w:pPr>
        <w:numPr>
          <w:ilvl w:val="0"/>
          <w:numId w:val="1002"/>
        </w:numPr>
        <w:pStyle w:val="Compact"/>
      </w:pPr>
      <w:r>
        <w:t xml:space="preserve">World Health Organization. (2020). "Strengthening Primary Health Care in Upper Middle-Income Countries: The Case of Argentina."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Argentina: A Focus on Córdoba</dc:title>
  <dc:creator/>
  <dc:language>en</dc:language>
  <cp:keywords/>
  <dcterms:created xsi:type="dcterms:W3CDTF">2026-07-29T20:29:35Z</dcterms:created>
  <dcterms:modified xsi:type="dcterms:W3CDTF">2026-07-29T20:29:35Z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