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Canada</w:t>
      </w:r>
      <w:r>
        <w:t xml:space="preserve"> </w:t>
      </w:r>
      <w:r>
        <w:t xml:space="preserve">Vancouver</w:t>
      </w:r>
    </w:p>
    <w:bookmarkStart w:id="30" w:name="Xef2fd8e7c4e5c0094acef40f6b2ce8e3261ef17"/>
    <w:p>
      <w:pPr>
        <w:pStyle w:val="Heading1"/>
      </w:pPr>
      <w:r>
        <w:t xml:space="preserve">The Role and Impact of the Doctor General Practitioner in the Healthcare Landscape of Canada Vancouver</w:t>
      </w:r>
    </w:p>
    <w:p>
      <w:pPr>
        <w:pStyle w:val="FirstParagraph"/>
      </w:pPr>
      <w:r>
        <w:rPr>
          <w:bCs/>
          <w:b/>
        </w:rPr>
        <w:t xml:space="preserve">Date:</w:t>
      </w:r>
      <w:r>
        <w:t xml:space="preserve"> </w:t>
      </w:r>
      <w:r>
        <w:t xml:space="preserve">October 24, 2023</w:t>
      </w:r>
      <w:r>
        <w:br/>
      </w:r>
    </w:p>
    <w:bookmarkStart w:id="20" w:name="abstract"/>
    <w:p>
      <w:pPr>
        <w:pStyle w:val="Heading3"/>
      </w:pPr>
      <w:r>
        <w:t xml:space="preserve">Abstract</w:t>
      </w:r>
    </w:p>
    <w:p>
      <w:pPr>
        <w:pStyle w:val="FirstParagraph"/>
      </w:pPr>
      <w:r>
        <w:t xml:space="preserve">This research paper examines the critical function of the Doctor General Practitioner within the specific socio-economic and geographical context of Canada Vancouver. As a hub for rapid population growth, cultural diversity, and high healthcare costs, this region presents unique challenges for primary care delivery. This document analyzes how general practitioners serve as gatekeepers to specialized care, address chronic disease management in an aging demographic, and navigate the complexities of the provincial health insurance system. The study concludes that strengthening support structures for General Practitioners is essential for maintaining equitable healthcare access in Canada Vancouver.</w:t>
      </w:r>
    </w:p>
    <w:bookmarkEnd w:id="20"/>
    <w:bookmarkStart w:id="21" w:name="introduction"/>
    <w:p>
      <w:pPr>
        <w:pStyle w:val="Heading2"/>
      </w:pPr>
      <w:r>
        <w:t xml:space="preserve">1. Introduction</w:t>
      </w:r>
    </w:p>
    <w:p>
      <w:pPr>
        <w:pStyle w:val="FirstParagraph"/>
      </w:pPr>
      <w:r>
        <w:t xml:space="preserve">In the complex ecosystem of modern medicine, few roles are as foundational as that of the Doctor General Practitioner (GP). These medical professionals serve as the first point of contact for patients, providing comprehensive and continuous care regardless of age, sex, organ system, or disease entity. However, when analyzing this role through a regional lens in</w:t>
      </w:r>
      <w:r>
        <w:t xml:space="preserve"> </w:t>
      </w:r>
      <w:r>
        <w:rPr>
          <w:bCs/>
          <w:b/>
        </w:rPr>
        <w:t xml:space="preserve">Canada Vancouver</w:t>
      </w:r>
      <w:r>
        <w:t xml:space="preserve">, distinct characteristics emerge that define both the challenges and opportunities facing primary care providers.</w:t>
      </w:r>
      <w:r>
        <w:t xml:space="preserve"> </w:t>
      </w:r>
      <w:r>
        <w:rPr>
          <w:bCs/>
          <w:b/>
        </w:rPr>
        <w:t xml:space="preserve">Canada Vancouver</w:t>
      </w:r>
      <w:r>
        <w:t xml:space="preserve">, often simply referred to as Vancouver within the broader context of British Columbia’s healthcare network, is characterized by its dense urban core, multicultural population, and proximity to natural landscapes that influence public health trends.</w:t>
      </w:r>
    </w:p>
    <w:p>
      <w:pPr>
        <w:pStyle w:val="BodyText"/>
      </w:pPr>
      <w:r>
        <w:t xml:space="preserve">The purpose of this research paper is to dissect the operational realities faced by a Doctor General Practitioner in this specific locale. It seeks to understand how local policies in British Columbia intersect with individual clinical practices. Furthermore, it highlights why the preservation and optimization of the GP model are vital for public health outcomes in</w:t>
      </w:r>
      <w:r>
        <w:t xml:space="preserve"> </w:t>
      </w:r>
      <w:r>
        <w:rPr>
          <w:bCs/>
          <w:b/>
        </w:rPr>
        <w:t xml:space="preserve">Canada Vancouver</w:t>
      </w:r>
      <w:r>
        <w:t xml:space="preserve">. Without robust primary care infrastructure, specialized hospitals would become overwhelmed, leading to longer wait times and increased costs for all stakeholders involved.</w:t>
      </w:r>
    </w:p>
    <w:bookmarkEnd w:id="21"/>
    <w:bookmarkStart w:id="22" w:name="X0b53479492f73d46b697fe721f29cdd7eb560df"/>
    <w:p>
      <w:pPr>
        <w:pStyle w:val="Heading2"/>
      </w:pPr>
      <w:r>
        <w:t xml:space="preserve">2. The Healthcare Context in Canada Vancouver</w:t>
      </w:r>
    </w:p>
    <w:p>
      <w:pPr>
        <w:pStyle w:val="FirstParagraph"/>
      </w:pPr>
      <w:r>
        <w:t xml:space="preserve">To understand the role of the Doctor General Practitioner, one must first appreciate the environment in which they operate.</w:t>
      </w:r>
      <w:r>
        <w:t xml:space="preserve"> </w:t>
      </w:r>
      <w:r>
        <w:rPr>
          <w:bCs/>
          <w:b/>
        </w:rPr>
        <w:t xml:space="preserve">Canada Vancouver</w:t>
      </w:r>
    </w:p>
    <w:p>
      <w:pPr>
        <w:pStyle w:val="BodyText"/>
      </w:pPr>
      <w:r>
        <w:t xml:space="preserve">Additionally, the high cost of living in</w:t>
      </w:r>
      <w:r>
        <w:t xml:space="preserve"> </w:t>
      </w:r>
      <w:r>
        <w:rPr>
          <w:bCs/>
          <w:b/>
        </w:rPr>
        <w:t xml:space="preserve">Canada Vancouver</w:t>
      </w:r>
    </w:p>
    <w:bookmarkEnd w:id="22"/>
    <w:bookmarkStart w:id="26" w:name="X467531e226ba01dfb5aea95354601577b42022e"/>
    <w:p>
      <w:pPr>
        <w:pStyle w:val="Heading2"/>
      </w:pPr>
      <w:r>
        <w:t xml:space="preserve">3. Core Responsibilities of the Doctor General Practitioner</w:t>
      </w:r>
    </w:p>
    <w:p>
      <w:pPr>
        <w:pStyle w:val="FirstParagraph"/>
      </w:pPr>
      <w:r>
        <w:t xml:space="preserve">The multifaceted role of a Doctor General Practitioner extends far beyond treating acute illnesses. In the context of</w:t>
      </w:r>
      <w:r>
        <w:t xml:space="preserve"> </w:t>
      </w:r>
      <w:r>
        <w:rPr>
          <w:bCs/>
          <w:b/>
        </w:rPr>
        <w:t xml:space="preserve">Canada Vancouver</w:t>
      </w:r>
      <w:r>
        <w:t xml:space="preserve">, their responsibilities can be categorized into several key areas:</w:t>
      </w:r>
    </w:p>
    <w:bookmarkStart w:id="23" w:name="gatekeeping-and-coordination-of-care"/>
    <w:p>
      <w:pPr>
        <w:pStyle w:val="Heading3"/>
      </w:pPr>
      <w:r>
        <w:t xml:space="preserve">3.1 Gatekeeping and Coordination of Care</w:t>
      </w:r>
    </w:p>
    <w:p>
      <w:pPr>
        <w:pStyle w:val="FirstParagraph"/>
      </w:pPr>
      <w:r>
        <w:t xml:space="preserve">In Canada’s single-payer healthcare system, access to specialists usually requires a referral from a primary care provider. Therefore, the Doctor General Practitioner acts as a crucial gatekeeper. They determine whether a patient’s condition requires specialized intervention or can be managed through conservative treatment. This triage function is vital in</w:t>
      </w:r>
      <w:r>
        <w:t xml:space="preserve"> </w:t>
      </w:r>
      <w:r>
        <w:rPr>
          <w:bCs/>
          <w:b/>
        </w:rPr>
        <w:t xml:space="preserve">Canada Vancouver</w:t>
      </w:r>
      <w:r>
        <w:t xml:space="preserve">, where specialty clinics often have waiting lists exceeding several months for non-urgent procedures. By effectively managing mild to moderate conditions, GPs alleviate pressure on the surgical and diagnostic centers of the province.</w:t>
      </w:r>
    </w:p>
    <w:bookmarkEnd w:id="23"/>
    <w:bookmarkStart w:id="24" w:name="chronic-disease-management"/>
    <w:p>
      <w:pPr>
        <w:pStyle w:val="Heading3"/>
      </w:pPr>
      <w:r>
        <w:t xml:space="preserve">3.2 Chronic Disease Management</w:t>
      </w:r>
    </w:p>
    <w:p>
      <w:pPr>
        <w:pStyle w:val="FirstParagraph"/>
      </w:pPr>
      <w:r>
        <w:t xml:space="preserve">A significant portion of a GP’s time in</w:t>
      </w:r>
      <w:r>
        <w:t xml:space="preserve"> </w:t>
      </w:r>
      <w:r>
        <w:rPr>
          <w:bCs/>
          <w:b/>
        </w:rPr>
        <w:t xml:space="preserve">Canada Vancouver</w:t>
      </w:r>
      <w:r>
        <w:t xml:space="preserve"> </w:t>
      </w:r>
      <w:r>
        <w:t xml:space="preserve">is dedicated to monitoring chronic diseases. This involves regular medication reviews, lifestyle counseling, and preventative screenings such as mammograms and colonoscopies. The multicultural nature of the city means that GPs must be culturally competent, understanding dietary habits and genetic predispositions common among diverse communities. For instance, managing diabetes in South Asian or Indigenous populations requires specific cultural sensitivity and tailored educational strategies.</w:t>
      </w:r>
    </w:p>
    <w:bookmarkEnd w:id="24"/>
    <w:bookmarkStart w:id="25" w:name="mental-health-integration"/>
    <w:p>
      <w:pPr>
        <w:pStyle w:val="Heading3"/>
      </w:pPr>
      <w:r>
        <w:t xml:space="preserve">3.3 Mental Health Integration</w:t>
      </w:r>
    </w:p>
    <w:p>
      <w:pPr>
        <w:pStyle w:val="FirstParagraph"/>
      </w:pPr>
      <w:r>
        <w:t xml:space="preserve">Mental health has become a paramount concern for Doctors General Practitioners globally, but particularly in high-pressure urban environments like Vancouver. GPs are increasingly becoming the primary providers of mental health support, diagnosing and treating anxiety and depression. However, due to limited access to subsidized psychotherapy in some contexts, GPs often collaborate with psychologists and social workers within community health centers specific to</w:t>
      </w:r>
      <w:r>
        <w:t xml:space="preserve"> </w:t>
      </w:r>
      <w:r>
        <w:rPr>
          <w:bCs/>
          <w:b/>
        </w:rPr>
        <w:t xml:space="preserve">Canada Vancouver</w:t>
      </w:r>
      <w:r>
        <w:t xml:space="preserve">. This integrated care model is essential for holistic patient well-being.</w:t>
      </w:r>
    </w:p>
    <w:bookmarkEnd w:id="25"/>
    <w:bookmarkEnd w:id="26"/>
    <w:bookmarkStart w:id="27" w:name="X14f87a5bd3ff56f788fd213c4bc809db44a9cad"/>
    <w:p>
      <w:pPr>
        <w:pStyle w:val="Heading2"/>
      </w:pPr>
      <w:r>
        <w:t xml:space="preserve">4. Challenges Facing General Practitioners in the Region</w:t>
      </w:r>
    </w:p>
    <w:p>
      <w:pPr>
        <w:pStyle w:val="FirstParagraph"/>
      </w:pPr>
      <w:r>
        <w:t xml:space="preserve">Despite their importance, Doctors General Practitioners in</w:t>
      </w:r>
      <w:r>
        <w:t xml:space="preserve"> </w:t>
      </w:r>
      <w:r>
        <w:rPr>
          <w:bCs/>
          <w:b/>
        </w:rPr>
        <w:t xml:space="preserve">Canada Vancouver</w:t>
      </w:r>
    </w:p>
    <w:p>
      <w:pPr>
        <w:pStyle w:val="BodyText"/>
      </w:pPr>
      <w:r>
        <w:t xml:space="preserve">Furthermore, geographic disparities exist even within</w:t>
      </w:r>
      <w:r>
        <w:t xml:space="preserve"> </w:t>
      </w:r>
      <w:r>
        <w:rPr>
          <w:bCs/>
          <w:b/>
        </w:rPr>
        <w:t xml:space="preserve">Canada Vancouver</w:t>
      </w:r>
      <w:r>
        <w:t xml:space="preserve">. While downtown areas are well-served, outer suburbs may suffer from physician shortages. This leads to "medical deserts" where residents must travel significant distances to see a Doctor General Practitioner. Telemedicine has emerged as a partial solution during and post-pandemic, allowing GPs to reach patients across the greater Vancouver area more efficiently.</w:t>
      </w:r>
    </w:p>
    <w:bookmarkEnd w:id="27"/>
    <w:bookmarkStart w:id="28" w:name="strategic-recommendations"/>
    <w:p>
      <w:pPr>
        <w:pStyle w:val="Heading2"/>
      </w:pPr>
      <w:r>
        <w:t xml:space="preserve">5. Strategic Recommendations</w:t>
      </w:r>
    </w:p>
    <w:p>
      <w:pPr>
        <w:pStyle w:val="FirstParagraph"/>
      </w:pPr>
      <w:r>
        <w:t xml:space="preserve">To sustain the effectiveness of primary care in</w:t>
      </w:r>
      <w:r>
        <w:t xml:space="preserve"> </w:t>
      </w:r>
      <w:r>
        <w:rPr>
          <w:bCs/>
          <w:b/>
        </w:rPr>
        <w:t xml:space="preserve">Canada Vancouver</w:t>
      </w:r>
      <w:r>
        <w:t xml:space="preserve">, several strategic actions are recommended. First, increased investment in Family Practice Networks (FPNs) is necessary to support teams that include nurses, pharmacists, and mental health professionals working alongside the Doctor General Practitioner. This team-based approach allows for shared responsibilities and reduces physician burnout.</w:t>
      </w:r>
    </w:p>
    <w:p>
      <w:pPr>
        <w:pStyle w:val="BodyText"/>
      </w:pPr>
      <w:r>
        <w:t xml:space="preserve">Secondly, curriculum updates for medical students should emphasize rural-urban mix training, ensuring that graduates are prepared to work in the unique cultural environment of</w:t>
      </w:r>
      <w:r>
        <w:t xml:space="preserve"> </w:t>
      </w:r>
      <w:r>
        <w:rPr>
          <w:bCs/>
          <w:b/>
        </w:rPr>
        <w:t xml:space="preserve">Canada Vancouver</w:t>
      </w:r>
      <w:r>
        <w:t xml:space="preserve">. Finally, policy makers must streamline administrative tasks such as insurance claims and referrals to allow GPs to focus more on direct patient care.</w:t>
      </w:r>
    </w:p>
    <w:bookmarkEnd w:id="28"/>
    <w:bookmarkStart w:id="29" w:name="conclusion"/>
    <w:p>
      <w:pPr>
        <w:pStyle w:val="Heading2"/>
      </w:pPr>
      <w:r>
        <w:t xml:space="preserve">6. Conclusion</w:t>
      </w:r>
    </w:p>
    <w:p>
      <w:pPr>
        <w:pStyle w:val="FirstParagraph"/>
      </w:pPr>
      <w:r>
        <w:t xml:space="preserve">In conclusion, the Doctor General Practitioner is the cornerstone of the healthcare system in</w:t>
      </w:r>
      <w:r>
        <w:t xml:space="preserve"> </w:t>
      </w:r>
      <w:r>
        <w:rPr>
          <w:bCs/>
          <w:b/>
        </w:rPr>
        <w:t xml:space="preserve">Canada Vancouver</w:t>
      </w:r>
      <w:r>
        <w:t xml:space="preserve">. Their ability to provide accessible, continuous, and comprehensive care defines the quality of life for millions of residents. While challenges regarding staffing, funding models, and chronic disease burdens persist, targeted reforms can enhance their productivity and job satisfaction. Recognizing the unique dynamics of</w:t>
      </w:r>
      <w:r>
        <w:t xml:space="preserve"> </w:t>
      </w:r>
      <w:r>
        <w:rPr>
          <w:bCs/>
          <w:b/>
        </w:rPr>
        <w:t xml:space="preserve">Canada Vancouver</w:t>
      </w:r>
      <w:r>
        <w:t xml:space="preserve">, this research underscores that supporting primary care is not just a medical imperative but an economic necessity for the region’s future stability.</w:t>
      </w:r>
    </w:p>
    <w:p>
      <w:r>
        <w:pict>
          <v:rect style="width:0;height:1.5pt" o:hralign="center" o:hrstd="t" o:hr="t"/>
        </w:pict>
      </w:r>
    </w:p>
    <w:p>
      <w:pPr>
        <w:pStyle w:val="FirstParagraph"/>
      </w:pPr>
      <w:r>
        <w:rPr>
          <w:iCs/>
          <w:i/>
        </w:rPr>
        <w:t xml:space="preserve">Note: This document is formatted as a research paper discussing general healthcare trends and roles. It serves as an informational overview of the medical profession in the specified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Doctor General Practitioner in the Healthcare Landscape of Canada Vancouver</dc:title>
  <dc:creator/>
  <dc:language>en</dc:language>
  <cp:keywords/>
  <dcterms:created xsi:type="dcterms:W3CDTF">2026-07-29T11:41:27Z</dcterms:created>
  <dcterms:modified xsi:type="dcterms:W3CDTF">2026-07-29T11:41:27Z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