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Analysis</w:t>
      </w:r>
    </w:p>
    <w:bookmarkStart w:id="27" w:name="X513214fd15f96b57f853170dd7a7936647435f9"/>
    <w:p>
      <w:pPr>
        <w:pStyle w:val="Heading1"/>
      </w:pPr>
      <w:r>
        <w:t xml:space="preserve">The Evolving Role of the Doctor General Practitioner in China Beijing</w:t>
      </w:r>
      <w:r>
        <w:br/>
      </w:r>
      <w:r>
        <w:t xml:space="preserve">A Comprehensive Analysis of Primary Care Reform and Public Health Integration</w:t>
      </w:r>
    </w:p>
    <w:p>
      <w:pPr>
        <w:pStyle w:val="FirstParagraph"/>
      </w:pPr>
      <w:r>
        <w:rPr>
          <w:bCs/>
          <w:b/>
        </w:rPr>
        <w:t xml:space="preserve">Abstract</w:t>
      </w:r>
    </w:p>
    <w:p>
      <w:pPr>
        <w:pStyle w:val="BodyText"/>
      </w:pPr>
      <w:r>
        <w:t xml:space="preserve">This research paper examines the critical transformation of primary healthcare systems within China Beijing, focusing specifically on the expanding and complex role of the Doctor General Practitioner (GP). As urbanization accelerates and demographic shifts toward an aging population become more pronounced in China Beijing, the traditional hospital-centric model is undergoing significant reform. This document analyzes policy frameworks, clinical challenges, technological integration via digital health platforms, and socioeconomic factors influencing GP efficacy in delivering comprehensive care.</w:t>
      </w:r>
    </w:p>
    <w:bookmarkStart w:id="20" w:name="introduction"/>
    <w:p>
      <w:pPr>
        <w:pStyle w:val="Heading2"/>
      </w:pPr>
      <w:r>
        <w:t xml:space="preserve">1. Introduction</w:t>
      </w:r>
    </w:p>
    <w:p>
      <w:pPr>
        <w:pStyle w:val="FirstParagraph"/>
      </w:pPr>
      <w:r>
        <w:t xml:space="preserve">The healthcare landscape of China Beijing has historically been characterized by a heavy reliance on tertiary hospitals for routine medical issues. However recent systemic reforms aim to decentralize care and empower local clinics through the strengthening of primary care networks. Central to this shift is the Doctor General Practitioner who serves as the first point of contact for patients in China Beijing.</w:t>
      </w:r>
    </w:p>
    <w:p>
      <w:pPr>
        <w:pStyle w:val="BodyText"/>
      </w:pPr>
      <w:r>
        <w:t xml:space="preserve">In major metropolitan areas like China Beijing, where population density is exceptionally high and lifestyle-related diseases are prevalent, GPs play a pivotal role in preventive medicine chronic disease management and health education. This paper explores how the integration of traditional Chinese medicine with Western medical practices within the GP framework enhances service delivery specifically tailored to the unique cultural and physiological needs of residents in China Beijing.</w:t>
      </w:r>
    </w:p>
    <w:bookmarkEnd w:id="20"/>
    <w:bookmarkStart w:id="21" w:name="policy-frameworks-and-structural-reforms"/>
    <w:p>
      <w:pPr>
        <w:pStyle w:val="Heading2"/>
      </w:pPr>
      <w:r>
        <w:t xml:space="preserve">2. Policy Frameworks and Structural Reforms</w:t>
      </w:r>
    </w:p>
    <w:p>
      <w:pPr>
        <w:pStyle w:val="FirstParagraph"/>
      </w:pPr>
      <w:r>
        <w:t xml:space="preserve">The implementation of new policies by local government authorities in China Beijing has mandated a "tiered diagnosis and treatment" system. This initiative requires patients to register with a community health center where they are assigned to a specific Doctor General Practitioner for ongoing care management.</w:t>
      </w:r>
    </w:p>
    <w:p>
      <w:pPr>
        <w:numPr>
          <w:ilvl w:val="0"/>
          <w:numId w:val="1001"/>
        </w:numPr>
        <w:pStyle w:val="Compact"/>
      </w:pPr>
      <w:r>
        <w:rPr>
          <w:bCs/>
          <w:b/>
        </w:rPr>
        <w:t xml:space="preserve">Primary Care Infrastructure:</w:t>
      </w:r>
      <w:r>
        <w:t xml:space="preserve"> </w:t>
      </w:r>
      <w:r>
        <w:t xml:space="preserve">Investment in modernizing clinics across various districts of China Beijing ensures that GPs have access to essential diagnostic tools and electronic health records (EHR).</w:t>
      </w:r>
    </w:p>
    <w:p>
      <w:pPr>
        <w:numPr>
          <w:ilvl w:val="0"/>
          <w:numId w:val="1001"/>
        </w:numPr>
        <w:pStyle w:val="Compact"/>
      </w:pPr>
      <w:r>
        <w:rPr>
          <w:bCs/>
          <w:b/>
        </w:rPr>
        <w:t xml:space="preserve">Incentive Structures:</w:t>
      </w:r>
      <w:r>
        <w:t xml:space="preserve"> </w:t>
      </w:r>
      <w:r>
        <w:t xml:space="preserve">Financial incentives have been introduced to attract qualified medical professionals to serve as Doctors General Practitioner in underserved neighborhoods within China Beijing.</w:t>
      </w:r>
    </w:p>
    <w:bookmarkEnd w:id="21"/>
    <w:bookmarkStart w:id="22" w:name="clinical-scope-and-patient-centered-care"/>
    <w:p>
      <w:pPr>
        <w:pStyle w:val="Heading2"/>
      </w:pPr>
      <w:r>
        <w:t xml:space="preserve">3. Clinical Scope and Patient-Centered Care</w:t>
      </w:r>
    </w:p>
    <w:p>
      <w:pPr>
        <w:pStyle w:val="FirstParagraph"/>
      </w:pPr>
      <w:r>
        <w:t xml:space="preserve">The role of the Doctor General Practitioner extends beyond basic symptom management. In the context of China Beijing GPs are increasingly tasked with managing complex chronic conditions such as hypertension diabetes and cardiovascular diseases which affect a significant portion of the aging population.</w:t>
      </w:r>
    </w:p>
    <w:p>
      <w:pPr>
        <w:pStyle w:val="BodyText"/>
      </w:pPr>
      <w:r>
        <w:t xml:space="preserve">Moreover there is a growing emphasis on holistic care. Doctors General Practitioner in China Beijing often collaborate with specialists through telemedicine consultations ensuring that patients receive comprehensive treatment plans without unnecessary hospital visits. This collaborative approach not only improves patient outcomes but also alleviates the burden on overcrowded tertiary hospitals.</w:t>
      </w:r>
    </w:p>
    <w:bookmarkEnd w:id="22"/>
    <w:bookmarkStart w:id="23" w:name="X7c163f17b2082a082e1e78411e402543a4d4c69"/>
    <w:p>
      <w:pPr>
        <w:pStyle w:val="Heading2"/>
      </w:pPr>
      <w:r>
        <w:t xml:space="preserve">4. Integration of Traditional Chinese Medicine (TCM)</w:t>
      </w:r>
    </w:p>
    <w:p>
      <w:pPr>
        <w:pStyle w:val="FirstParagraph"/>
      </w:pPr>
      <w:r>
        <w:t xml:space="preserve">A unique aspect of healthcare in China Beijing is the seamless integration of Western medicine with Traditional Chinese Medicine (TCM). Many Doctors General Practitioner are trained to utilize both diagnostic modalities offering patients diverse therapeutic options.</w:t>
      </w:r>
    </w:p>
    <w:p>
      <w:pPr>
        <w:numPr>
          <w:ilvl w:val="0"/>
          <w:numId w:val="1002"/>
        </w:numPr>
        <w:pStyle w:val="Compact"/>
      </w:pPr>
      <w:r>
        <w:t xml:space="preserve">Holistic Diagnosis: Utilizing pulse reading tongue examination alongside modern laboratory tests.</w:t>
      </w:r>
    </w:p>
    <w:p>
      <w:pPr>
        <w:numPr>
          <w:ilvl w:val="0"/>
          <w:numId w:val="1002"/>
        </w:numPr>
        <w:pStyle w:val="Compact"/>
      </w:pPr>
      <w:r>
        <w:t xml:space="preserve">Preventive Therapies: Employing acupuncture herbal remedies and lifestyle counseling to prevent disease progression particularly among elderly residents in urban settings of China Beijing.</w:t>
      </w:r>
    </w:p>
    <w:bookmarkEnd w:id="23"/>
    <w:bookmarkStart w:id="24" w:name="X03b306338604cf888b4ee1edd1e992a182e339d"/>
    <w:p>
      <w:pPr>
        <w:pStyle w:val="Heading2"/>
      </w:pPr>
      <w:r>
        <w:t xml:space="preserve">5. Technological Integration and Digital Health</w:t>
      </w:r>
    </w:p>
    <w:p>
      <w:pPr>
        <w:pStyle w:val="FirstParagraph"/>
      </w:pPr>
      <w:r>
        <w:t xml:space="preserve">The rapid advancement of digital technology has revolutionized how Doctors General Practitioner interact with patients in China Beijing. Mobile health applications allow real-time monitoring of vital signs medication adherence and symptom tracking.</w:t>
      </w:r>
    </w:p>
    <w:p>
      <w:pPr>
        <w:pStyle w:val="BodyText"/>
      </w:pPr>
      <w:r>
        <w:t xml:space="preserve">Artificial intelligence supports diagnostic decision-making by analyzing patient data to identify potential health risks early on. This technological赋能 empowers GPs to provide proactive rather than reactive care enhancing the overall quality of healthcare services delivered in China Beijing.</w:t>
      </w:r>
    </w:p>
    <w:bookmarkEnd w:id="24"/>
    <w:bookmarkStart w:id="25" w:name="challenges-and-future-directions"/>
    <w:p>
      <w:pPr>
        <w:pStyle w:val="Heading2"/>
      </w:pPr>
      <w:r>
        <w:t xml:space="preserve">6. Challenges and Future Directions</w:t>
      </w:r>
    </w:p>
    <w:p>
      <w:pPr>
        <w:pStyle w:val="FirstParagraph"/>
      </w:pPr>
      <w:r>
        <w:t xml:space="preserve">Despite significant progress challenges remain including workload pressures professional development opportunities and public perception issues. Many patients still prefer visiting large hospitals over community clinics despite efforts by policymakers to build trust in local Doctors General Practitioner.</w:t>
      </w:r>
    </w:p>
    <w:p>
      <w:pPr>
        <w:numPr>
          <w:ilvl w:val="0"/>
          <w:numId w:val="1003"/>
        </w:numPr>
        <w:pStyle w:val="Compact"/>
      </w:pPr>
      <w:r>
        <w:t xml:space="preserve">Continuous education programs for GPs specializing in geriatric care mental health and infectious diseases relevant to densely populated areas like China Beijing.</w:t>
      </w:r>
    </w:p>
    <w:p>
      <w:pPr>
        <w:numPr>
          <w:ilvl w:val="0"/>
          <w:numId w:val="1003"/>
        </w:numPr>
        <w:pStyle w:val="Compact"/>
      </w:pPr>
      <w:r>
        <w:t xml:space="preserve">Awareness campaigns educating residents about the benefits of utilizing primary care services provided by Doctors General Practitioner.</w:t>
      </w:r>
    </w:p>
    <w:p>
      <w:pPr>
        <w:numPr>
          <w:ilvl w:val="0"/>
          <w:numId w:val="1003"/>
        </w:numPr>
        <w:pStyle w:val="Compact"/>
      </w:pPr>
      <w:r>
        <w:t xml:space="preserve">Enhanced collaboration between public health agencies and community clinics to tackle emerging health threats effectively.</w:t>
      </w:r>
    </w:p>
    <w:bookmarkEnd w:id="25"/>
    <w:bookmarkStart w:id="26" w:name="conclusion"/>
    <w:p>
      <w:pPr>
        <w:pStyle w:val="Heading2"/>
      </w:pPr>
      <w:r>
        <w:t xml:space="preserve">7. Conclusion</w:t>
      </w:r>
    </w:p>
    <w:p>
      <w:pPr>
        <w:pStyle w:val="FirstParagraph"/>
      </w:pPr>
      <w:r>
        <w:t xml:space="preserve">The Doctor General Practitioner stands at the forefront of healthcare innovation in China Beijing serving as a bridge between advanced medical technology and personalized patient care. Through continuous policy support technological advancement and interdisciplinary collaboration GPs are poised to significantly improve public health outcomes while addressing the unique demands of urban populations.</w:t>
      </w:r>
    </w:p>
    <w:p>
      <w:pPr>
        <w:pStyle w:val="BodyText"/>
      </w:pPr>
      <w:r>
        <w:t xml:space="preserve">As China Beijing continues to evolve so too will the role of its primary care providers ensuring that high-quality accessible healthcare remains attainable for all citizens regardless of age or socioeconomic status. The successful implementation of these reforms serves as a model for other rapidly urbanizing regions worldwide seeking to balance efficiency with equity in their healthcare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China Beijing: A Comprehensive Analysis</dc:title>
  <dc:creator/>
  <dc:language>en</dc:language>
  <cp:keywords/>
  <dcterms:created xsi:type="dcterms:W3CDTF">2026-07-29T19:02:40Z</dcterms:created>
  <dcterms:modified xsi:type="dcterms:W3CDTF">2026-07-29T19:02:40Z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