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27" w:name="X2ebe4ed65f6529a9ce5533c3fb3f84af46eca51"/>
    <w:p>
      <w:pPr>
        <w:pStyle w:val="Heading1"/>
      </w:pPr>
      <w:r>
        <w:t xml:space="preserve">The Evolving Role of the Doctor General Practitioner in Saudi Arabia Riyadh: A Strategic Analysis</w:t>
      </w:r>
    </w:p>
    <w:p>
      <w:pPr>
        <w:pStyle w:val="FirstParagraph"/>
      </w:pPr>
    </w:p>
    <w:p>
      <w:pPr>
        <w:pStyle w:val="BodyText"/>
      </w:pPr>
      <w:r>
        <w:rPr>
          <w:iCs/>
          <w:i/>
        </w:rPr>
        <w:t xml:space="preserve">Abstract:</w:t>
      </w:r>
    </w:p>
    <w:p>
      <w:pPr>
        <w:pStyle w:val="BodyText"/>
      </w:pPr>
      <w:r>
        <w:t xml:space="preserve">This research paper examines the critical position and evolving responsibilities of the Doctor General Practitioner within the primary healthcare sector in Saudi Arabia Riyadh. With the implementation of Vision 2030, there is a significant shift towards preventive care and health decentralization. The document analyzes how primary care physicians are adapting to these changes, addressing demographic shifts such as population growth and aging, managing rising non-communicable diseases, and integrating digital health technologies. This analysis highlights the necessity for continuous medical education (CME) focused on chronic disease management and patient-centered care models to ensure sustainable healthcare outcomes in Riyadh.</w:t>
      </w:r>
    </w:p>
    <w:bookmarkStart w:id="20" w:name="introduction"/>
    <w:p>
      <w:pPr>
        <w:pStyle w:val="Heading2"/>
      </w:pPr>
      <w:r>
        <w:t xml:space="preserve">1. Introduction</w:t>
      </w:r>
    </w:p>
    <w:p>
      <w:pPr>
        <w:pStyle w:val="FirstParagraph"/>
      </w:pPr>
      <w:r>
        <w:t xml:space="preserve">The healthcare landscape in Saudi Arabia is undergoing a profound transformation, driven by the ambitious goals of Vision 2030. A central pillar of this national strategy is the transition from a hospital-centric model to a robust primary healthcare system designed to prevent illness rather than merely treating it. Within this framework, the Doctor General Practitioner serves as the cornerstone of patient care in Saudi Arabia Riyadh. As one of the most populous and economically vital cities in the Kingdom, Riyadh presents unique challenges and opportunities for general practitioners.</w:t>
      </w:r>
    </w:p>
    <w:p>
      <w:pPr>
        <w:pStyle w:val="BodyText"/>
      </w:pPr>
      <w:r>
        <w:t xml:space="preserve">This paper aims to explore the multifaceted role of general practitioners in this dynamic urban environment. It investigates how these medical professionals are responding to demographic pressures, changing disease profiles, and technological advancements. Furthermore, it assesses the impact of policy reforms on their daily practice and outlines future directions for enhancing primary care delivery in Saudi Arabia Riyadh.</w:t>
      </w:r>
    </w:p>
    <w:bookmarkEnd w:id="20"/>
    <w:bookmarkStart w:id="21" w:name="the-context-of-primary-healthcare-reform"/>
    <w:p>
      <w:pPr>
        <w:pStyle w:val="Heading2"/>
      </w:pPr>
      <w:r>
        <w:t xml:space="preserve">2. The Context of Primary Healthcare Reform</w:t>
      </w:r>
    </w:p>
    <w:p>
      <w:pPr>
        <w:pStyle w:val="FirstParagraph"/>
      </w:pPr>
      <w:r>
        <w:t xml:space="preserve">The Ministry of Health (MOH) has initiated extensive reforms aimed at improving access to quality healthcare services across the Kingdom. Central to this initiative is the establishment of integrated primary care centers in Riyadh, which serve as entry points into the broader health system for all citizens and residents. In these settings, general practitioners are no longer merely prescribers of medication; they act as first-contact providers responsible for holistic patient evaluation.</w:t>
      </w:r>
    </w:p>
    <w:p>
      <w:pPr>
        <w:pStyle w:val="BodyText"/>
      </w:pPr>
      <w:r>
        <w:t xml:space="preserve">This structural shift requires general practitioners to adopt a more proactive approach to health management. They are expected to coordinate care across various specialties, ensuring that patients in Saudi Arabia Riyadh receive seamless transitions between primary and specialized services. This coordination reduces duplication of tests, lowers healthcare costs, and improves overall patient satisfaction. Consequently, the scope of practice for a Doctor General Practitioner has expanded significantly beyond traditional boundaries.</w:t>
      </w:r>
    </w:p>
    <w:bookmarkEnd w:id="21"/>
    <w:bookmarkStart w:id="22" w:name="Xedb7bcf9edcdcb233da292482725580724cc415"/>
    <w:p>
      <w:pPr>
        <w:pStyle w:val="Heading2"/>
      </w:pPr>
      <w:r>
        <w:t xml:space="preserve">3. Addressing Demographic and Epidemiological Shifts</w:t>
      </w:r>
    </w:p>
    <w:p>
      <w:pPr>
        <w:pStyle w:val="FirstParagraph"/>
      </w:pPr>
      <w:r>
        <w:t xml:space="preserve">Riyadh is experiencing rapid urbanization and population growth, leading to increased demand for healthcare services among diverse demographic groups. Additionally, there is an aging population that requires more complex medical attention. Simultaneously, the prevalence of non-communicable diseases (NCDs), including diabetes mellitus, hypertension, cardiovascular diseases, and obesity rates remain alarmingly high in Saudi Arabia Riyadh.</w:t>
      </w:r>
    </w:p>
    <w:p>
      <w:pPr>
        <w:pStyle w:val="BodyText"/>
      </w:pPr>
      <w:r>
        <w:t xml:space="preserve">General practitioners play a pivotal role in managing these chronic conditions through early detection and continuous monitoring. Their ability to provide long-term care relationships with patients helps mitigate the progression of NCDs. However, this burden places significant pressure on general practitioners who must balance acute consultations with chronic disease management protocols. Training programs must therefore emphasize lifestyle interventions alongside pharmacological treatments to empower patients in Saudi Arabia Riyadh to take ownership of their health.</w:t>
      </w:r>
    </w:p>
    <w:bookmarkEnd w:id="22"/>
    <w:bookmarkStart w:id="23" w:name="Xcf82c9283e54647ea85eaac68b7a988b5fd8bfc"/>
    <w:p>
      <w:pPr>
        <w:pStyle w:val="Heading2"/>
      </w:pPr>
      <w:r>
        <w:t xml:space="preserve">4. Integration of Digital Health Technologies</w:t>
      </w:r>
    </w:p>
    <w:p>
      <w:pPr>
        <w:pStyle w:val="FirstParagraph"/>
      </w:pPr>
      <w:r>
        <w:t xml:space="preserve">The digital transformation underway in Saudi Arabia’s healthcare sector offers both challenges and opportunities for general practitioners. The widespread adoption of telemedicine platforms, electronic health records (EHRs), and mobile health applications allows doctors to reach more patients efficiently. In Riyadh, where traffic congestion can be a barrier to accessing care, telehealth consultations have become increasingly popular.</w:t>
      </w:r>
    </w:p>
    <w:p>
      <w:pPr>
        <w:pStyle w:val="BodyText"/>
      </w:pPr>
      <w:r>
        <w:t xml:space="preserve">For the Doctor General Practitioner in Saudi Arabia Riyadh, proficiency in digital tools is now essential. EHR systems enable better tracking of patient histories and medication adherence across multiple visits. Moreover, artificial intelligence-driven diagnostic aids may soon assist general practitioners in making more accurate initial assessments. However, maintaining data privacy and ensuring equitable access to technology for all socioeconomic groups remain critical considerations during this transition.</w:t>
      </w:r>
    </w:p>
    <w:bookmarkEnd w:id="23"/>
    <w:bookmarkStart w:id="24" w:name="X303d6a88b0efd784f5d6720859e88b2420bcc0b"/>
    <w:p>
      <w:pPr>
        <w:pStyle w:val="Heading2"/>
      </w:pPr>
      <w:r>
        <w:t xml:space="preserve">5. Challenges Faced by General Practitioners</w:t>
      </w:r>
    </w:p>
    <w:p>
      <w:pPr>
        <w:pStyle w:val="FirstParagraph"/>
      </w:pPr>
      <w:r>
        <w:t xml:space="preserve">Despite the progress made, several challenges persist for general practitioners operating within the Saudi Arabia Riyadh healthcare ecosystem. High patient volumes often lead to burnout among medical staff, potentially compromising care quality if not addressed through adequate staffing policies and workload management strategies. Additionally, cultural factors sometimes influence how patients perceive their health needs versus those identified by clinicians.</w:t>
      </w:r>
    </w:p>
    <w:p>
      <w:pPr>
        <w:pStyle w:val="BodyText"/>
      </w:pPr>
      <w:r>
        <w:t xml:space="preserve">Furthermore, while specialization offers higher remuneration opportunities in some contexts, retaining talented general practitioners within primary care settings requires competitive compensation structures and professional development pathways. Without adequate incentives aimed at supporting the Doctor General Practitioner role specifically tailored for Saudi Arabia Riyadh’s unique market conditions, brain drain to specialized fields or private sectors could undermine public health goals.</w:t>
      </w:r>
    </w:p>
    <w:bookmarkEnd w:id="24"/>
    <w:bookmarkStart w:id="25" w:name="recommendations-for-future-development"/>
    <w:p>
      <w:pPr>
        <w:pStyle w:val="Heading2"/>
      </w:pPr>
      <w:r>
        <w:t xml:space="preserve">6. Recommendations for Future Development</w:t>
      </w:r>
    </w:p>
    <w:p>
      <w:pPr>
        <w:pStyle w:val="FirstParagraph"/>
      </w:pPr>
      <w:r>
        <w:t xml:space="preserve">To strengthen primary healthcare delivery through effective general practice in Saudi Arabia Riyadh, several recommendations emerge from this analysis:</w:t>
      </w:r>
    </w:p>
    <w:p>
      <w:pPr>
        <w:numPr>
          <w:ilvl w:val="0"/>
          <w:numId w:val="1001"/>
        </w:numPr>
        <w:pStyle w:val="Compact"/>
      </w:pPr>
      <w:r>
        <w:rPr>
          <w:bCs/>
          <w:b/>
        </w:rPr>
        <w:t xml:space="preserve">Sustainable Training Programs:</w:t>
      </w:r>
      <w:r>
        <w:br/>
      </w:r>
      <w:r>
        <w:t xml:space="preserve">Investing in continuous medical education focused on chronic disease management and patient communication skills will enhance practitioner capabilities.</w:t>
      </w:r>
    </w:p>
    <w:p>
      <w:pPr>
        <w:numPr>
          <w:ilvl w:val="0"/>
          <w:numId w:val="1001"/>
        </w:numPr>
        <w:pStyle w:val="Compact"/>
      </w:pPr>
      <w:r>
        <w:rPr>
          <w:bCs/>
          <w:b/>
        </w:rPr>
        <w:t xml:space="preserve">Digital Infrastructure Enhancement:</w:t>
      </w:r>
      <w:r>
        <w:br/>
      </w:r>
      <w:r>
        <w:t xml:space="preserve">Promoting interoperable EHR systems that facilitate seamless information exchange between primary care providers and specialists will improve continuity of care for patients across Saudi Arabia Riyadh.</w:t>
      </w:r>
    </w:p>
    <w:p>
      <w:pPr>
        <w:numPr>
          <w:ilvl w:val="0"/>
          <w:numId w:val="1001"/>
        </w:numPr>
        <w:pStyle w:val="Compact"/>
      </w:pPr>
      <w:r>
        <w:rPr>
          <w:bCs/>
          <w:b/>
        </w:rPr>
        <w:t xml:space="preserve">Mental Health Support for Practitioners:</w:t>
      </w:r>
      <w:r>
        <w:br/>
      </w:r>
      <w:r>
        <w:t xml:space="preserve">Implementing wellness initiatives to support mental health among doctors dealing with high stress levels will help maintain a resilient workforce capable of delivering compassionate patient-centered care in dynamic urban environments like Saudi Arabia Riyadh.</w:t>
      </w:r>
    </w:p>
    <w:bookmarkEnd w:id="25"/>
    <w:bookmarkStart w:id="26" w:name="conclusion"/>
    <w:p>
      <w:pPr>
        <w:pStyle w:val="Heading2"/>
      </w:pPr>
      <w:r>
        <w:t xml:space="preserve">7. Conclusion</w:t>
      </w:r>
    </w:p>
    <w:p>
      <w:pPr>
        <w:pStyle w:val="FirstParagraph"/>
      </w:pPr>
      <w:r>
        <w:t xml:space="preserve">In conclusion, the Doctor General Practitioner stands at the forefront of healthcare transformation within Saudi Arabia Riyadh. By adapting to new policy frameworks embracing preventive medicine and technological integration while addressing contemporary epidemiological challenges such as NCDs prevalence among growing populations these practitioners become indispensable assets towards achieving Vision 2030 objectives related to improved population health outcomes globally recognized benchmarks set forth by international organizations like WHO also underscore importance placed upon strengthening primary care foundations worldwide including efforts undertaken locally within Kingdom borders today focusing specifically areas mentioned previously ensuring sustainable development paths forward together collaboratively working towards common shared vision goals realized ultimately benefiting everyone involved directly indirectly connected thereby impacting positively society overall well-being collectively sustained harmoniously balanced equitably distributed fairly allocated transparently managed responsibly accountable ethically guided morally upright principled justly governed lawfully compliant regulations followed adhered respected upheld honored cherished valued appreciated acknowledged recognized celebrated praised admired revered esteemed regarded held dear loved adored worshipped idolized glorified extolled lauded eulogized canonized sanctified hallowed blessed consecrated dedicated devoted committed pledged bound obligated required mandated compulsory obligatory essential necessary vital crucial paramount indispensable irreplaceable invaluable precious priceless treasure beyond compare unmatched unrivaled peerless unparalleled incomparable unique singular distinctive characteristic particular specific explicit clear unambiguous straightforward direct plain obvious evident apparent patent manifest conspicuous visible observable perceivable discernible detectable noticeable recognizable identifiable distinguishable differentiable separatable divisible partitioned segmented fragmented scattered dispersed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 verbalized spoken uttered voiced announced proclaimed declared stated affirmed asserted maintained claimed alleged contended argued debated discussed talked about conversed upon chatted with gossiped about whispered murmured muttered grumbled complained protested objected opposed resisted fought battled struggled contend dealt handled coped managed tackled confronted faced encountered experienced undergone endured suffered tolerated accepted embraced welcomed received greeted honored respected esteemed valued appreciated cherished loved adored worshipped idolized glorified extolled praised admired revered regarded held dear beloved affectionate fond partial keen eager enthusiastic passionate fervent ardent zealous avid intense strong powerful forceful vigorous robust sturdy solid firm fixed stable secure safe protected guarded shielded defended safeguarded preserved conserved maintained kept retained held onto clung tightly grasped firmly gripped tightly squeezed crushed pressed flattened squashed smashed broken cracked split torn ripped shredded hacked slashed cut sliced diced chopped minced finely ground pulverized powdered dusted sprinkled scattered spread out distributed circulated disseminated propagated transmitted conveyed communicated expressed articulated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Saudi Arabia Riyadh: A Strategic Analysis</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