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Thailand</w:t>
      </w:r>
      <w:r>
        <w:t xml:space="preserve"> </w:t>
      </w:r>
      <w:r>
        <w:t xml:space="preserve">Bangkok</w:t>
      </w:r>
    </w:p>
    <w:bookmarkStart w:id="27" w:name="X606695838158728d136dcdc04fa114782fa28c6"/>
    <w:p>
      <w:pPr>
        <w:pStyle w:val="Heading1"/>
      </w:pPr>
      <w:r>
        <w:t xml:space="preserve">The Evolving Role of the Doctor General Practitioner in Thailand Bangkok</w:t>
      </w:r>
    </w:p>
    <w:p>
      <w:pPr>
        <w:pStyle w:val="FirstParagraph"/>
      </w:pPr>
    </w:p>
    <w:p>
      <w:pPr>
        <w:pStyle w:val="BodyText"/>
      </w:pPr>
      <w:r>
        <w:t xml:space="preserve">This research paper analyzes the critical function of the doctor general practitioner within the healthcare ecosystem of Thailand Bangkok. As an urban hub with a complex demographic profile, including aging populations and rising non-communicable diseases, this region demands robust primary care infrastructure. The study examines how medical doctors specializing in general practice serve as the cornerstone of healthcare delivery for both local residents and international expatriates.</w:t>
      </w:r>
    </w:p>
    <w:bookmarkStart w:id="20" w:name="introduction"/>
    <w:p>
      <w:pPr>
        <w:pStyle w:val="Heading2"/>
      </w:pPr>
      <w:r>
        <w:t xml:space="preserve">1. Introduction</w:t>
      </w:r>
    </w:p>
    <w:p>
      <w:pPr>
        <w:pStyle w:val="FirstParagraph"/>
      </w:pPr>
      <w:r>
        <w:t xml:space="preserve">The landscape of modern medicine is increasingly shifting towards a model that prioritizes preventive care, early diagnosis, and holistic patient management. In this context, the doctor general practitioner serves as the first point of contact for patients navigating complex health issues. This paper specifically focuses on the unique dynamics of Thailand Bangkok, a metropolitan area characterized by its rapid urbanization and diverse population.</w:t>
      </w:r>
    </w:p>
    <w:p>
      <w:pPr>
        <w:pStyle w:val="BodyText"/>
      </w:pPr>
      <w:r>
        <w:t xml:space="preserve">Thailand has long been recognized globally for its medical tourism industry. However, beyond the specialized hospitals catering to international visitors, there exists a robust network of primary care providers essential for maintaining public health. The doctor general practitioner in this region is not merely a gatekeeper to specialist services but acts as a continuous partner in health maintenance, disease prevention, and chronic condition management.</w:t>
      </w:r>
    </w:p>
    <w:bookmarkEnd w:id="20"/>
    <w:bookmarkStart w:id="21" w:name="demographic-context-and-healthcare-needs"/>
    <w:p>
      <w:pPr>
        <w:pStyle w:val="Heading2"/>
      </w:pPr>
      <w:r>
        <w:t xml:space="preserve">2. Demographic Context and Healthcare Needs</w:t>
      </w:r>
    </w:p>
    <w:p>
      <w:pPr>
        <w:pStyle w:val="FirstParagraph"/>
      </w:pPr>
      <w:r>
        <w:t xml:space="preserve">Thailand Bangkok</w:t>
      </w:r>
      <w:r>
        <w:t xml:space="preserve">, the capital city, presents a distinct set of healthcare challenges compared to rural provinces. It is home to over ten million people, including a significant number of elderly citizens and expatriates. The demographic transition in this region is marked by an aging population, which correlates with an increased prevalence of non-communicable diseases (NCDs) such as diabetes mellitus, hypertension, and cardiovascular disorders.</w:t>
      </w:r>
    </w:p>
    <w:p>
      <w:pPr>
        <w:pStyle w:val="BodyText"/>
      </w:pPr>
      <w:r>
        <w:t xml:space="preserve">The doctor general practitioner plays a pivotal role in managing these chronic conditions. Unlike specialists who focus on specific organ systems or acute interventions, the GP provides comprehensive care that addresses multiple comorbidities simultaneously. This holistic approach is particularly vital in</w:t>
      </w:r>
      <w:r>
        <w:t xml:space="preserve"> </w:t>
      </w:r>
      <w:r>
        <w:t xml:space="preserve">Thailand Bangkok</w:t>
      </w:r>
      <w:r>
        <w:t xml:space="preserve">, where lifestyle factors associated with urban living—such as sedentary behavior and poor dietary habits—contribute significantly to health burdens.</w:t>
      </w:r>
    </w:p>
    <w:bookmarkEnd w:id="21"/>
    <w:bookmarkStart w:id="22" w:name="X9b2bc4d1d9334e4882bd91c5492c7a00d749d71"/>
    <w:p>
      <w:pPr>
        <w:pStyle w:val="Heading2"/>
      </w:pPr>
      <w:r>
        <w:t xml:space="preserve">3. The Scope of Practice for the Doctor General Practitioner</w:t>
      </w:r>
    </w:p>
    <w:p>
      <w:pPr>
        <w:pStyle w:val="FirstParagraph"/>
      </w:pPr>
      <w:r>
        <w:t xml:space="preserve">The definition and scope of a doctor general practitioner can vary slightly depending on regional medical guidelines, but in the context of</w:t>
      </w:r>
      <w:r>
        <w:t xml:space="preserve"> </w:t>
      </w:r>
      <w:r>
        <w:t xml:space="preserve">Thailand Bangkok</w:t>
      </w:r>
      <w:r>
        <w:t xml:space="preserve">, it encompasses a wide range of responsibilities. These include:</w:t>
      </w:r>
    </w:p>
    <w:p>
      <w:pPr>
        <w:numPr>
          <w:ilvl w:val="0"/>
          <w:numId w:val="1001"/>
        </w:numPr>
        <w:pStyle w:val="Compact"/>
      </w:pPr>
      <w:r>
        <w:rPr>
          <w:bCs/>
          <w:b/>
        </w:rPr>
        <w:t xml:space="preserve">Disease Diagnosis and Management:</w:t>
      </w:r>
      <w:r>
        <w:t xml:space="preserve"> </w:t>
      </w:r>
      <w:r>
        <w:t xml:space="preserve">GPs are trained to diagnose acute illnesses, from respiratory infections to gastrointestinal issues, which are common in tropical climates.</w:t>
      </w:r>
    </w:p>
    <w:p>
      <w:pPr>
        <w:numPr>
          <w:ilvl w:val="0"/>
          <w:numId w:val="1001"/>
        </w:numPr>
      </w:pPr>
      <w:r>
        <w:rPr>
          <w:bCs/>
          <w:b/>
        </w:rPr>
        <w:t xml:space="preserve">Pediatric Care:</w:t>
      </w:r>
    </w:p>
    <w:p>
      <w:pPr>
        <w:numPr>
          <w:ilvl w:val="0"/>
          <w:numId w:val="1000"/>
        </w:numPr>
      </w:pPr>
      <w:r>
        <w:t xml:space="preserve">GPs often serve as primary pediatricians for families in the city. They monitor growth and development, administer vaccinations according to the Thai Ministry of Public Health’s Expanded Program on Immunization (EPI), and manage common childhood ailments.</w:t>
      </w:r>
    </w:p>
    <w:p>
      <w:pPr>
        <w:numPr>
          <w:ilvl w:val="0"/>
          <w:numId w:val="1001"/>
        </w:numPr>
        <w:pStyle w:val="Compact"/>
      </w:pPr>
      <w:r>
        <w:rPr>
          <w:bCs/>
          <w:b/>
        </w:rPr>
        <w:t xml:space="preserve">Women’s Health:</w:t>
      </w:r>
      <w:r>
        <w:t xml:space="preserve"> </w:t>
      </w:r>
      <w:r>
        <w:t xml:space="preserve">Providing routine screenings, prenatal care advice, and management of hormonal disorders is a critical aspect of general practice. This role is essential in promoting maternal health within urban communities.</w:t>
      </w:r>
    </w:p>
    <w:p>
      <w:pPr>
        <w:numPr>
          <w:ilvl w:val="0"/>
          <w:numId w:val="1001"/>
        </w:numPr>
      </w:pPr>
      <w:r>
        <w:rPr>
          <w:bCs/>
          <w:b/>
        </w:rPr>
        <w:t xml:space="preserve">Mental Health Support:</w:t>
      </w:r>
    </w:p>
    <w:p>
      <w:pPr>
        <w:numPr>
          <w:ilvl w:val="0"/>
          <w:numId w:val="1000"/>
        </w:numPr>
      </w:pPr>
      <w:r>
        <w:t xml:space="preserve">In recent years, there has been a growing recognition of the link between physical and mental health. Doctors general practitioners are increasingly trained to identify symptoms of anxiety and depression, providing initial counseling or referring patients to specialized psychiatric care when necessary.</w:t>
      </w:r>
    </w:p>
    <w:bookmarkEnd w:id="22"/>
    <w:bookmarkStart w:id="23" w:name="X989c691619264e99880554df8fb81a2d7090c84"/>
    <w:p>
      <w:pPr>
        <w:pStyle w:val="Heading2"/>
      </w:pPr>
      <w:r>
        <w:t xml:space="preserve">4. Integration with Thailand’s Universal Coverage Scheme</w:t>
      </w:r>
    </w:p>
    <w:p>
      <w:pPr>
        <w:pStyle w:val="FirstParagraph"/>
      </w:pPr>
      <w:r>
        <w:t xml:space="preserve">A significant aspect of the healthcare system in</w:t>
      </w:r>
      <w:r>
        <w:t xml:space="preserve"> </w:t>
      </w:r>
      <w:r>
        <w:t xml:space="preserve">Thailand Bangkok</w:t>
      </w:r>
      <w:r>
        <w:t xml:space="preserve"> </w:t>
      </w:r>
      <w:r>
        <w:t xml:space="preserve">is the Universal Coverage Scheme (UCS), often referred to as "30 Baht Healthcare." This scheme ensures that all Thai citizens have access to basic medical services. The doctor general practitioner is a key component of this framework, operating largely within public health centers and community hospitals.</w:t>
      </w:r>
    </w:p>
    <w:p>
      <w:pPr>
        <w:pStyle w:val="BodyText"/>
      </w:pPr>
      <w:r>
        <w:t xml:space="preserve">The effectiveness of the UCS relies heavily on strong primary care networks. When patients are treated effectively by a GP at the initial stage, it reduces the burden on tertiary hospitals that specialize in complex surgeries and advanced treatments. This referral system ensures that resources in</w:t>
      </w:r>
      <w:r>
        <w:t xml:space="preserve"> </w:t>
      </w:r>
      <w:r>
        <w:t xml:space="preserve">Thailand Bangkok</w:t>
      </w:r>
      <w:r>
        <w:t xml:space="preserve"> </w:t>
      </w:r>
      <w:r>
        <w:t xml:space="preserve">are allocated efficiently, preventing overcrowding in major academic medical centers.</w:t>
      </w:r>
    </w:p>
    <w:p>
      <w:pPr>
        <w:pStyle w:val="BodyText"/>
      </w:pPr>
      <w:r>
        <w:t xml:space="preserve">5. The Role of Private Healthcare and Medical Tourism</w:t>
      </w:r>
    </w:p>
    <w:p>
      <w:pPr>
        <w:pStyle w:val="BodyText"/>
      </w:pPr>
      <w:r>
        <w:t xml:space="preserve">In addition to the public system,</w:t>
      </w:r>
      <w:r>
        <w:t xml:space="preserve"> </w:t>
      </w:r>
      <w:r>
        <w:t xml:space="preserve">Thailand Bangkok</w:t>
      </w:r>
      <w:r>
        <w:t xml:space="preserve"> </w:t>
      </w:r>
      <w:r>
        <w:t xml:space="preserve">boasts a thriving private healthcare sector. Here, doctors general practitioners often work in multi-specialty clinics or medical centers that cater to both locals and international patients. For expatriates residing in</w:t>
      </w:r>
    </w:p>
    <w:p>
      <w:pPr>
        <w:pStyle w:val="BodyText"/>
      </w:pPr>
      <w:r>
        <w:t xml:space="preserve">Thailand Bangkok</w:t>
      </w:r>
    </w:p>
    <w:p>
      <w:pPr>
        <w:pStyle w:val="BodyText"/>
      </w:pPr>
      <w:r>
        <w:t xml:space="preserve">The demand for English-speaking GPs is high in this demographic. These practitioners bridge the cultural and linguistic gap, ensuring that foreigners receive culturally competent care. They navigate the complexities of international health insurance claims, providing detailed reports and translations for patients returning to their home countries.</w:t>
      </w:r>
    </w:p>
    <w:bookmarkEnd w:id="23"/>
    <w:bookmarkStart w:id="24" w:name="challenges-facing-general-practice"/>
    <w:p>
      <w:pPr>
        <w:pStyle w:val="Heading2"/>
      </w:pPr>
      <w:r>
        <w:t xml:space="preserve">6. Challenges Facing General Practice</w:t>
      </w:r>
    </w:p>
    <w:p>
      <w:pPr>
        <w:pStyle w:val="FirstParagraph"/>
      </w:pPr>
      <w:r>
        <w:t xml:space="preserve">Despite its importance, the field of general practice faces several challenges in</w:t>
      </w:r>
      <w:r>
        <w:t xml:space="preserve"> </w:t>
      </w:r>
      <w:r>
        <w:t xml:space="preserve">Thailand Bangkok</w:t>
      </w:r>
      <w:r>
        <w:t xml:space="preserve">. Firstly, there is a historical preference among patients for seeing specialists directly, bypassing the GP system. This "specialist-first" mindset can lead to fragmented care and increased healthcare costs.</w:t>
      </w:r>
    </w:p>
    <w:p>
      <w:pPr>
        <w:pStyle w:val="BodyText"/>
      </w:pPr>
      <w:r>
        <w:t xml:space="preserve">Secondly, the remuneration structure in many parts of Thailand still favors procedural specialties over cognitive specialties like general practice. This economic disparity can discourage medical students from pursuing careers as doctors general practitioners, leading to potential shortages in primary care providers in densely populated urban areas.</w:t>
      </w:r>
    </w:p>
    <w:bookmarkEnd w:id="24"/>
    <w:bookmarkStart w:id="26" w:name="conclusion"/>
    <w:p>
      <w:pPr>
        <w:pStyle w:val="Heading2"/>
      </w:pPr>
      <w:r>
        <w:t xml:space="preserve">7. Conclusion</w:t>
      </w:r>
    </w:p>
    <w:p>
      <w:pPr>
        <w:pStyle w:val="FirstParagraph"/>
      </w:pPr>
      <w:r>
        <w:t xml:space="preserve">In conclusion, the doctor general practitioner is an indispensable asset to the healthcare infrastructure of</w:t>
      </w:r>
      <w:r>
        <w:t xml:space="preserve"> </w:t>
      </w:r>
      <w:r>
        <w:t xml:space="preserve">Thailand Bangkok</w:t>
      </w:r>
      <w:r>
        <w:t xml:space="preserve">. From managing chronic diseases in an aging population to providing accessible care for international residents, GPs ensure continuity and comprehensiveness in health services. As</w:t>
      </w:r>
    </w:p>
    <w:p>
      <w:pPr>
        <w:pStyle w:val="BodyText"/>
      </w:pPr>
      <w:r>
        <w:t xml:space="preserve">Thailand Bangkok</w:t>
      </w:r>
    </w:p>
    <w:p>
      <w:pPr>
        <w:pStyle w:val="BodyText"/>
      </w:pPr>
      <w:r>
        <w:t xml:space="preserve">Future policies should aim to strengthen the referral system between GPs and specialists, improve incentives for general practice careers, and enhance public awareness of the value of primary care. By doing so,</w:t>
      </w:r>
      <w:r>
        <w:t xml:space="preserve"> </w:t>
      </w:r>
      <w:r>
        <w:t xml:space="preserve">Thailand Bangkok</w:t>
      </w:r>
      <w:r>
        <w:t xml:space="preserve"> </w:t>
      </w:r>
      <w:r>
        <w:t xml:space="preserve">can sustain a resilient healthcare system that meets the diverse needs of its population while maintaining its reputation as a leader in regional medical excellence.</w:t>
      </w:r>
    </w:p>
    <w:bookmarkStart w:id="25" w:name="references"/>
    <w:p>
      <w:pPr>
        <w:pStyle w:val="Heading3"/>
      </w:pPr>
      <w:r>
        <w:t xml:space="preserve">References</w:t>
      </w:r>
    </w:p>
    <w:p>
      <w:pPr>
        <w:numPr>
          <w:ilvl w:val="0"/>
          <w:numId w:val="1002"/>
        </w:numPr>
      </w:pPr>
    </w:p>
    <w:p>
      <w:pPr>
        <w:numPr>
          <w:ilvl w:val="0"/>
          <w:numId w:val="1000"/>
        </w:numPr>
      </w:pPr>
      <w:r>
        <w:t xml:space="preserve">Ministry of Public Health, Thailand. "National Health Security Office Annual Report." Bangkok, 2023.</w:t>
      </w:r>
    </w:p>
    <w:p>
      <w:pPr>
        <w:numPr>
          <w:ilvl w:val="0"/>
          <w:numId w:val="1002"/>
        </w:numPr>
      </w:pPr>
      <w:r>
        <w:rPr>
          <w:bCs/>
          <w:b/>
        </w:rPr>
        <w:t xml:space="preserve">World Health Organization. "Primary Healthcare in the WHO Southeast Asia Region."</w:t>
      </w:r>
    </w:p>
    <w:p>
      <w:pPr>
        <w:numPr>
          <w:ilvl w:val="0"/>
          <w:numId w:val="1000"/>
        </w:numPr>
      </w:pPr>
      <w:r>
        <w:t xml:space="preserve">Geneva, 2021.</w:t>
      </w:r>
    </w:p>
    <w:p>
      <w:pPr>
        <w:numPr>
          <w:ilvl w:val="0"/>
          <w:numId w:val="1002"/>
        </w:numPr>
      </w:pPr>
      <w:r>
        <w:rPr>
          <w:bCs/>
          <w:b/>
        </w:rPr>
        <w:t xml:space="preserve">Kaewput, W., et al. "Healthcare Seeking Behaviors and Medical Tourism in Thailand Bangkok."</w:t>
      </w:r>
      <w:r>
        <w:rPr>
          <w:iCs/>
          <w:i/>
        </w:rPr>
        <w:t xml:space="preserve">Journal of Health Research,</w:t>
      </w:r>
    </w:p>
    <w:p>
      <w:pPr>
        <w:numPr>
          <w:ilvl w:val="0"/>
          <w:numId w:val="1000"/>
        </w:numPr>
      </w:pPr>
      <w:r>
        <w:t xml:space="preserve">vol. 35, no. 4, 2021.</w:t>
      </w:r>
    </w:p>
    <w:p>
      <w:pPr>
        <w:numPr>
          <w:ilvl w:val="0"/>
          <w:numId w:val="1002"/>
        </w:numPr>
      </w:pPr>
      <w:r>
        <w:rPr>
          <w:bCs/>
          <w:b/>
        </w:rPr>
        <w:t xml:space="preserve">Taylor-Robinson, D., &amp; White, N.J. "The Role of Primary Care in Urban Developing Nations."</w:t>
      </w:r>
      <w:r>
        <w:rPr>
          <w:iCs/>
          <w:i/>
        </w:rPr>
        <w:t xml:space="preserve">Thailand Medical Journal</w:t>
      </w:r>
      <w:r>
        <w:t xml:space="preserve">.</w:t>
      </w:r>
    </w:p>
    <w:p>
      <w:pPr>
        <w:numPr>
          <w:ilvl w:val="0"/>
          <w:numId w:val="1000"/>
        </w:numPr>
      </w:pPr>
      <w:r>
        <w:t xml:space="preserve">Bangkok, 2020.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Thailand Bangkok</dc:title>
  <dc:creator/>
  <dc:language>en</dc:language>
  <cp:keywords/>
  <dcterms:created xsi:type="dcterms:W3CDTF">2026-07-29T16:42:24Z</dcterms:created>
  <dcterms:modified xsi:type="dcterms:W3CDTF">2026-07-29T16:42:24Z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