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Turkey</w:t>
      </w:r>
      <w:r>
        <w:t xml:space="preserve"> </w:t>
      </w:r>
      <w:r>
        <w:t xml:space="preserve">Istanbul</w:t>
      </w:r>
    </w:p>
    <w:bookmarkStart w:id="27" w:name="Xb547de50f8b670a911b4d3f7a0776f14969c8dd"/>
    <w:p>
      <w:pPr>
        <w:pStyle w:val="Heading1"/>
      </w:pPr>
      <w:r>
        <w:t xml:space="preserve">The Role and Evolution of the General Practitioner in Turkey Istanbul</w:t>
      </w:r>
    </w:p>
    <w:p>
      <w:pPr>
        <w:pStyle w:val="FirstParagraph"/>
      </w:pPr>
      <w:r>
        <w:rPr>
          <w:bCs/>
          <w:b/>
        </w:rPr>
        <w:t xml:space="preserve">Abstract:</w:t>
      </w:r>
      <w:r>
        <w:br/>
      </w:r>
      <w:r>
        <w:br/>
      </w:r>
      <w:r>
        <w:t xml:space="preserve">This research paper explores the critical role of the General Practitioner (GP) within the healthcare ecosystem of Turkey, with a specific focus on Istanbul. As Turkey undergoes significant healthcare reforms under its Universal Health Insurance (UHI) system, the position of primary care physicians has become increasingly central to public health outcomes. This document analyzes the historical context, current challenges, and future prospects for General Practitioners serving in Istanbul, one of the most densely populated metropolitan areas in Europe and Asia. The study highlights how urbanization, demographic shifts, and digital transformation are reshaping the daily practice of medicine in this dynamic region.</w:t>
      </w:r>
      <w:r>
        <w:br/>
      </w:r>
      <w:r>
        <w:br/>
      </w:r>
    </w:p>
    <w:bookmarkStart w:id="20" w:name="introduction"/>
    <w:p>
      <w:pPr>
        <w:pStyle w:val="Heading2"/>
      </w:pPr>
      <w:r>
        <w:t xml:space="preserve">Introduction</w:t>
      </w:r>
    </w:p>
    <w:p>
      <w:pPr>
        <w:pStyle w:val="FirstParagraph"/>
      </w:pPr>
      <w:r>
        <w:t xml:space="preserve">The concept of primary care is the cornerstone of any effective healthcare system. In Turkey, the shift toward a family health model has elevated the status of General Practitioners from generalists to gatekeepers and coordinators of patient care. Istanbul, as Turkey's economic and cultural hub, presents a unique laboratory for observing these changes. With a population exceeding 15 million,</w:t>
      </w:r>
      <w:r>
        <w:t xml:space="preserve"> </w:t>
      </w:r>
      <w:r>
        <w:rPr>
          <w:bCs/>
          <w:b/>
        </w:rPr>
        <w:t xml:space="preserve">Turkey Istanbul</w:t>
      </w:r>
      <w:r>
        <w:t xml:space="preserve"> </w:t>
      </w:r>
      <w:r>
        <w:t xml:space="preserve">is characterized by high population density, diverse socioeconomic strata, and significant migration flows. Within this complex environment the</w:t>
      </w:r>
      <w:r>
        <w:t xml:space="preserve"> </w:t>
      </w:r>
      <w:r>
        <w:rPr>
          <w:bCs/>
          <w:b/>
        </w:rPr>
        <w:t xml:space="preserve">Doctor General Practitioner</w:t>
      </w:r>
      <w:r>
        <w:t xml:space="preserve"> </w:t>
      </w:r>
      <w:r>
        <w:t xml:space="preserve">serves as the first point of contact for millions of citizens.</w:t>
      </w:r>
    </w:p>
    <w:p>
      <w:pPr>
        <w:pStyle w:val="BodyText"/>
      </w:pPr>
      <w:r>
        <w:t xml:space="preserve">This paper aims to examine how General Practitioners in Istanbul adapt to the demands of a modern metropolis while operating within Turkey’s national health framework. It addresses three main pillars: the integration into the Universal Health Insurance system, the impact of urbanization on patient demographics, and the adoption of telemedicine and digital health tools.</w:t>
      </w:r>
    </w:p>
    <w:bookmarkEnd w:id="20"/>
    <w:bookmarkStart w:id="21" w:name="X38f369f7b10ae700f143887e6ee88084eca7c10"/>
    <w:p>
      <w:pPr>
        <w:pStyle w:val="Heading2"/>
      </w:pPr>
      <w:r>
        <w:t xml:space="preserve">Historical Context and Systemic Framework</w:t>
      </w:r>
    </w:p>
    <w:p>
      <w:pPr>
        <w:pStyle w:val="FirstParagraph"/>
      </w:pPr>
      <w:r>
        <w:t xml:space="preserve">To understand the current state of primary care in</w:t>
      </w:r>
      <w:r>
        <w:t xml:space="preserve"> </w:t>
      </w:r>
      <w:r>
        <w:rPr>
          <w:bCs/>
          <w:b/>
        </w:rPr>
        <w:t xml:space="preserve">Turkey Istanbul</w:t>
      </w:r>
      <w:r>
        <w:t xml:space="preserve">, one must look back at the healthcare reforms initiated in 2003. Prior to these reforms, healthcare access was fragmented, with significant disparities between urban and rural areas. The introduction of the Family Medicine Program placed a strong emphasis on preventive care and continuity of treatment.</w:t>
      </w:r>
    </w:p>
    <w:p>
      <w:pPr>
        <w:pStyle w:val="BodyText"/>
      </w:pPr>
      <w:r>
        <w:t xml:space="preserve">Under this system, General Practitioners are assigned to specific geographic families (usually 2,500 individuals). This assignment ensures that every citizen has a designated physician responsible for their overall health. In Istanbul, however, the high mobility of residents challenges this model. Frequent moving between districts such as Beyoğlu, Kadıköy, Şişli, and Fatih means that patient-physician relationships can be disrupted. Consequently</w:t>
      </w:r>
      <w:r>
        <w:t xml:space="preserve"> </w:t>
      </w:r>
      <w:r>
        <w:rPr>
          <w:bCs/>
          <w:b/>
        </w:rPr>
        <w:t xml:space="preserve">Doctor General Practitioner</w:t>
      </w:r>
      <w:r>
        <w:t xml:space="preserve"> </w:t>
      </w:r>
      <w:r>
        <w:t xml:space="preserve">in Istanbul must possess not only clinical skills but also strong administrative capabilities to manage records across shifting demographic lines.</w:t>
      </w:r>
    </w:p>
    <w:bookmarkEnd w:id="21"/>
    <w:bookmarkStart w:id="22" w:name="Xc5481430153e2eec7324bc6b2e8e3ee69e3995e"/>
    <w:p>
      <w:pPr>
        <w:pStyle w:val="Heading2"/>
      </w:pPr>
      <w:r>
        <w:t xml:space="preserve">The Urban Challenge: Demographics and Access</w:t>
      </w:r>
    </w:p>
    <w:p>
      <w:pPr>
        <w:pStyle w:val="FirstParagraph"/>
      </w:pPr>
      <w:r>
        <w:t xml:space="preserve">Istanbul is a city of contrasts, ranging from historic neighborhoods with aging infrastructure to modern high-rises in areas like Maslak and Levent. This urban fabric creates unique healthcare challenges. For the General Practitioner, the burden of disease in Istanbul differs significantly from rural Anatolia. Urban dwellers face higher rates of lifestyle-related diseases, including hypertension, diabetes, and respiratory issues linked to pollution.</w:t>
      </w:r>
    </w:p>
    <w:p>
      <w:pPr>
        <w:pStyle w:val="BodyText"/>
      </w:pPr>
      <w:r>
        <w:t xml:space="preserve">Furthermore Istanbul hosts a significant population of foreign nationals and refugees. A competent General Practitioner must navigate language barriers and cultural differences when providing care. This multicultural aspect adds a layer of complexity to the doctor-patient interaction in</w:t>
      </w:r>
      <w:r>
        <w:t xml:space="preserve"> </w:t>
      </w:r>
      <w:r>
        <w:rPr>
          <w:bCs/>
          <w:b/>
        </w:rPr>
        <w:t xml:space="preserve">Turkey Istanbul</w:t>
      </w:r>
      <w:r>
        <w:t xml:space="preserve">. The GP becomes not just a clinician but also an interpreter of health systems, guiding diverse populations through the complexities of the Turkish healthcare network.</w:t>
      </w:r>
    </w:p>
    <w:bookmarkEnd w:id="22"/>
    <w:bookmarkStart w:id="23" w:name="workload-and-professional-satisfaction"/>
    <w:p>
      <w:pPr>
        <w:pStyle w:val="Heading2"/>
      </w:pPr>
      <w:r>
        <w:t xml:space="preserve">Workload and Professional Satisfaction</w:t>
      </w:r>
    </w:p>
    <w:p>
      <w:pPr>
        <w:pStyle w:val="FirstParagraph"/>
      </w:pPr>
      <w:r>
        <w:t xml:space="preserve">The workload for General Practitioners in major Turkish cities is often cited as a critical issue. In Istanbul, high patient volumes can lead to burnout among medical professionals. Despite government efforts to increase the number of primary care centers and recruit more physicians, the demand in metropolitan areas outstrips supply. Short consultation times are a common complaint from both patients and doctors.</w:t>
      </w:r>
    </w:p>
    <w:p>
      <w:pPr>
        <w:pStyle w:val="BodyText"/>
      </w:pPr>
      <w:r>
        <w:t xml:space="preserve">However, recent studies suggest that with proper support systems and reduced administrative burdens, General Practitioners can find high professional satisfaction. The ability to manage chronic conditions over time and see the long-term health improvements of their assigned families provides a sense of purpose. In</w:t>
      </w:r>
      <w:r>
        <w:t xml:space="preserve"> </w:t>
      </w:r>
      <w:r>
        <w:rPr>
          <w:bCs/>
          <w:b/>
        </w:rPr>
        <w:t xml:space="preserve">Turkey Istanbul</w:t>
      </w:r>
      <w:r>
        <w:t xml:space="preserve">, successful GPs are those who leverage team-based care, utilizing nurses and health technicians to handle routine tasks, thereby allowing the physician to focus on complex diagnostic cases.</w:t>
      </w:r>
    </w:p>
    <w:bookmarkEnd w:id="23"/>
    <w:bookmarkStart w:id="24" w:name="digital-transformation-and-telemedicine"/>
    <w:p>
      <w:pPr>
        <w:pStyle w:val="Heading2"/>
      </w:pPr>
      <w:r>
        <w:t xml:space="preserve">Digital Transformation and Telemedicine</w:t>
      </w:r>
    </w:p>
    <w:p>
      <w:pPr>
        <w:pStyle w:val="FirstParagraph"/>
      </w:pPr>
      <w:r>
        <w:t xml:space="preserve">The post-pandemic era has accelerated the adoption of digital health solutions in Turkey. In Istanbul, where traffic congestion can make physical access difficult for some patients, telemedicine has become a vital tool. General Practitioners are increasingly using video consultations to follow up on stable chronic conditions and provide initial triage.</w:t>
      </w:r>
    </w:p>
    <w:p>
      <w:pPr>
        <w:pStyle w:val="BodyText"/>
      </w:pPr>
      <w:r>
        <w:t xml:space="preserve">The Turkish Ministry of Health has integrated these digital tools into the national health information system, allowing seamless data sharing between hospitals and primary care units. For the</w:t>
      </w:r>
      <w:r>
        <w:t xml:space="preserve"> </w:t>
      </w:r>
      <w:r>
        <w:rPr>
          <w:bCs/>
          <w:b/>
        </w:rPr>
        <w:t xml:space="preserve">Doctor General Practitioner</w:t>
      </w:r>
      <w:r>
        <w:t xml:space="preserve">, this means better continuity of care. When a patient in Istanbul visits a specialist in a hospital, the GP can access those records instantly, ensuring coordinated treatment plans. This technological integration is crucial for managing the high volume of patients typical of</w:t>
      </w:r>
      <w:r>
        <w:t xml:space="preserve"> </w:t>
      </w:r>
      <w:r>
        <w:rPr>
          <w:bCs/>
          <w:b/>
        </w:rPr>
        <w:t xml:space="preserve">Turkey Istanbul</w:t>
      </w:r>
      <w:r>
        <w:t xml:space="preserve">.</w:t>
      </w:r>
    </w:p>
    <w:bookmarkEnd w:id="24"/>
    <w:bookmarkStart w:id="26" w:name="conclusion"/>
    <w:p>
      <w:pPr>
        <w:pStyle w:val="Heading2"/>
      </w:pPr>
      <w:r>
        <w:t xml:space="preserve">Conclusion</w:t>
      </w:r>
    </w:p>
    <w:p>
      <w:pPr>
        <w:pStyle w:val="FirstParagraph"/>
      </w:pPr>
      <w:r>
        <w:t xml:space="preserve">In conclusion, the General Practitioner plays an indispensable role in maintaining public health in Turkey. In Istanbul, this role is amplified by the city's size, diversity, and rapid pace of life. While challenges such as high patient loads and demographic mobility persist, reforms aimed at strengthening primary care are showing positive results.</w:t>
      </w:r>
    </w:p>
    <w:p>
      <w:pPr>
        <w:pStyle w:val="BodyText"/>
      </w:pPr>
      <w:r>
        <w:t xml:space="preserve">The future of healthcare in</w:t>
      </w:r>
      <w:r>
        <w:t xml:space="preserve"> </w:t>
      </w:r>
      <w:r>
        <w:rPr>
          <w:bCs/>
          <w:b/>
        </w:rPr>
        <w:t xml:space="preserve">Turkey Istanbul</w:t>
      </w:r>
      <w:r>
        <w:t xml:space="preserve"> </w:t>
      </w:r>
      <w:r>
        <w:t xml:space="preserve">depends heavily on the resilience and adaptability of its General Practitioners. By embracing digital technologies, enhancing interdisciplinary teamwork, and focusing on preventive care within a multicultural context, GPs can continue to serve as the backbone of the nation's health infrastructure. Investing in their professional development and working conditions is not merely an option but a necessity for sustaining healthcare excellence in one of the world’s most vibrant cities.</w:t>
      </w:r>
    </w:p>
    <w:bookmarkStart w:id="25" w:name="references"/>
    <w:p>
      <w:pPr>
        <w:pStyle w:val="Heading3"/>
      </w:pPr>
      <w:r>
        <w:t xml:space="preserve">References</w:t>
      </w:r>
    </w:p>
    <w:p>
      <w:pPr>
        <w:numPr>
          <w:ilvl w:val="0"/>
          <w:numId w:val="1001"/>
        </w:numPr>
        <w:pStyle w:val="Compact"/>
      </w:pPr>
      <w:r>
        <w:t xml:space="preserve">Turkish Ministry of Health. (2022). Family Health System Overview and Statistics.</w:t>
      </w:r>
    </w:p>
    <w:p>
      <w:pPr>
        <w:numPr>
          <w:ilvl w:val="0"/>
          <w:numId w:val="1001"/>
        </w:numPr>
        <w:pStyle w:val="Compact"/>
      </w:pPr>
      <w:r>
        <w:t xml:space="preserve">Akinci, A., &amp; Kucukgoncu, S. (2019). "Challenges in Primary Care Implementation in Urban Turkey." Journal of Public Health Policy.</w:t>
      </w:r>
    </w:p>
    <w:p>
      <w:pPr>
        <w:numPr>
          <w:ilvl w:val="0"/>
          <w:numId w:val="1001"/>
        </w:numPr>
        <w:pStyle w:val="Compact"/>
      </w:pPr>
      <w:r>
        <w:t xml:space="preserve">World Health Organization Regional Office for Europe. (2021). "Health Systems Performance Review: Turkey."</w:t>
      </w:r>
    </w:p>
    <w:p>
      <w:pPr>
        <w:numPr>
          <w:ilvl w:val="0"/>
          <w:numId w:val="1001"/>
        </w:numPr>
        <w:pStyle w:val="Compact"/>
      </w:pPr>
      <w:r>
        <w:t xml:space="preserve">Istanbul University Faculty of Medicine. (2023). "Urban Health Trends and Primary Care Utilization in Metropolitan Areas."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Turkey Istanbul</dc:title>
  <dc:creator/>
  <dc:language>en</dc:language>
  <cp:keywords/>
  <dcterms:created xsi:type="dcterms:W3CDTF">2026-07-29T14:03:21Z</dcterms:created>
  <dcterms:modified xsi:type="dcterms:W3CDTF">2026-07-29T14:03:21Z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