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4d4f0c275231929710e2c8830d08b2ad82c7d7b"/>
    <w:p>
      <w:pPr>
        <w:pStyle w:val="Heading1"/>
      </w:pPr>
      <w:r>
        <w:t xml:space="preserve">The Evolving Role of the Doctor General Practitioner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Health Policy and Practice</w:t>
      </w:r>
      <w:r>
        <w:br/>
      </w:r>
      <w:r>
        <w:rPr>
          <w:bCs/>
          <w:b/>
        </w:rPr>
        <w:t xml:space="preserve">From:</w:t>
      </w:r>
      <w:r>
        <w:t xml:space="preserve"> </w:t>
      </w:r>
      <w:r>
        <w:t xml:space="preserve">Medical Research Division</w:t>
      </w:r>
    </w:p>
    <w:p>
      <w:pPr>
        <w:pStyle w:val="BodyText"/>
      </w:pPr>
      <w:r>
        <w:t xml:space="preserve">Abstract</w:t>
      </w:r>
    </w:p>
    <w:p>
      <w:pPr>
        <w:pStyle w:val="BodyText"/>
      </w:pPr>
      <w:r>
        <w:t xml:space="preserve">This research paper examines the critical function, challenges, and future trajectory of the Doctor General Practitioner within the complex healthcare ecosystem of United States Los Angeles. As a major metropolitan hub with diverse demographics and significant socioeconomic disparities, Los Angeles presents a unique case study for primary care delivery. This document analyzes how general practitioners serve as gatekeepers to specialized medicine, their role in managing chronic diseases prevalent in urban environments, and the systemic pressures they face regarding reimbursement rates and workforce shortages. The findings suggest that strengthening the primary care infrastructure through targeted policy interventions is essential for improving public health outcomes in one of America's most populous cities.</w:t>
      </w:r>
    </w:p>
    <w:bookmarkStart w:id="20" w:name="introduction"/>
    <w:p>
      <w:pPr>
        <w:pStyle w:val="Heading2"/>
      </w:pPr>
      <w:r>
        <w:t xml:space="preserve">1. Introduction</w:t>
      </w:r>
    </w:p>
    <w:p>
      <w:pPr>
        <w:pStyle w:val="FirstParagraph"/>
      </w:pPr>
      <w:r>
        <w:t xml:space="preserve">The healthcare landscape of</w:t>
      </w:r>
      <w:r>
        <w:t xml:space="preserve"> </w:t>
      </w:r>
      <w:r>
        <w:rPr>
          <w:bCs/>
          <w:b/>
        </w:rPr>
        <w:t xml:space="preserve">United States Los Angeles</w:t>
      </w:r>
    </w:p>
    <w:p>
      <w:pPr>
        <w:pStyle w:val="BodyText"/>
      </w:pPr>
      <w:r>
        <w:t xml:space="preserve">The healthcare landscape of United States Los Angeles is characterized by its immense scale, demographic diversity, and economic disparity. Within this vast metropolitan area, the Doctor General Practitioner serves as the cornerstone of the medical system. Often referred to as primary care physicians or family medicine doctors, these professionals provide comprehensive health services that are essential for maintaining community wellness. Unlike specialists who focus on specific organ systems or diseases general practitioners address the whole patient considering physical mental and social factors. In Los Angeles a city with over four million residents in its city limits and nearly ten million in its metropolitan area the demand for accessible primary care is unprecedented.</w:t>
      </w:r>
    </w:p>
    <w:p>
      <w:pPr>
        <w:pStyle w:val="BodyText"/>
      </w:pPr>
      <w:r>
        <w:t xml:space="preserve">The significance of the Doctor General Practitioner cannot be overstated. They are often the first point of contact for patients navigating the healthcare system whether seeking routine check-ups acute illness management or preventive screenings. This role is particularly vital in</w:t>
      </w:r>
      <w:r>
        <w:t xml:space="preserve"> </w:t>
      </w:r>
      <w:r>
        <w:rPr>
          <w:bCs/>
          <w:b/>
        </w:rPr>
        <w:t xml:space="preserve">United States Los Angeles</w:t>
      </w:r>
    </w:p>
    <w:p>
      <w:pPr>
        <w:pStyle w:val="BodyText"/>
      </w:pPr>
      <w:r>
        <w:t xml:space="preserve">This role is particularly vital in United States Los Angeles where access to specialized care can be hindered by cost wait times and geographical barriers. Furthermore primary care providers play a crucial role in health education advocating for social determinants of health such as housing nutrition and environmental safety. As the healthcare industry shifts toward value-based care models that reward outcomes rather than volume the position of the general practitioner becomes increasingly central to effective healthcare delivery.</w:t>
      </w:r>
    </w:p>
    <w:bookmarkEnd w:id="20"/>
    <w:bookmarkStart w:id="21" w:name="Xa45893ee1ca2df85c09ab69f7b174b9cf51d39a"/>
    <w:p>
      <w:pPr>
        <w:pStyle w:val="Heading2"/>
      </w:pPr>
      <w:r>
        <w:t xml:space="preserve">2. The Unique Demographic and Epidemiological Context</w:t>
      </w:r>
    </w:p>
    <w:p>
      <w:pPr>
        <w:pStyle w:val="FirstParagraph"/>
      </w:pPr>
      <w:r>
        <w:t xml:space="preserve">Los Angeles is a microcosm of global health challenges. The city boasts a highly diverse population comprising significant communities from Latin America Asia Africa and Europe as well as varying socioeconomic strata ranging from extreme poverty to immense wealth. This diversity necessitates that the Doctor General Practitioner possesses cultural competence and linguistic skills to effectively communicate with patients from varied backgrounds.</w:t>
      </w:r>
    </w:p>
    <w:p>
      <w:pPr>
        <w:pStyle w:val="BodyText"/>
      </w:pPr>
      <w:r>
        <w:t xml:space="preserve">Epidemiologically</w:t>
      </w:r>
      <w:r>
        <w:t xml:space="preserve"> </w:t>
      </w:r>
      <w:r>
        <w:rPr>
          <w:bCs/>
          <w:b/>
        </w:rPr>
        <w:t xml:space="preserve">United States Los Angeles</w:t>
      </w:r>
    </w:p>
    <w:p>
      <w:pPr>
        <w:pStyle w:val="BodyText"/>
      </w:pPr>
      <w:r>
        <w:t xml:space="preserve">Epidemiologically United States Los Angeles faces a dual burden of disease. On one hand there is a rising prevalence of chronic conditions such as type 2 diabetes hypertension and obesity driven by urban lifestyles dietary habits and environmental factors. On the other hand infectious diseases remain a concern due to population density and transient populations. General practitioners are on the front lines managing these complex comorbidities often coordinating care with nutritionists social workers and mental health professionals.</w:t>
      </w:r>
    </w:p>
    <w:p>
      <w:pPr>
        <w:pStyle w:val="BodyText"/>
      </w:pPr>
      <w:r>
        <w:t xml:space="preserve">The prevalence of asthma in certain neighborhoods linked to air pollution also highlights the environmental role of primary care providers. Doctors in areas like South Los Angeles must be adept at managing respiratory conditions exacerbated by industrial emissions and traffic congestion. This requires a holistic approach that extends beyond prescription pads to include community advocacy and environmental health assessments.</w:t>
      </w:r>
    </w:p>
    <w:bookmarkEnd w:id="21"/>
    <w:bookmarkStart w:id="22" w:name="X90991f2bc07ea4b6b9288560600f1d79dcb4be2"/>
    <w:p>
      <w:pPr>
        <w:pStyle w:val="Heading2"/>
      </w:pPr>
      <w:r>
        <w:t xml:space="preserve">3. Systemic Challenges Facing Primary Care Providers</w:t>
      </w:r>
    </w:p>
    <w:p>
      <w:pPr>
        <w:pStyle w:val="FirstParagraph"/>
      </w:pPr>
      <w:r>
        <w:t xml:space="preserve">Despite their critical role Doctor General Practitioners in Los Angeles face significant systemic hurdles. One of the most pressing issues is workforce shortage. The Institute of Medicine has long projected a shortfall in primary care physicians as the baby boomer generation ages and demand for services increases. In</w:t>
      </w:r>
      <w:r>
        <w:t xml:space="preserve"> </w:t>
      </w:r>
      <w:r>
        <w:rPr>
          <w:bCs/>
          <w:b/>
        </w:rPr>
        <w:t xml:space="preserve">United States Los Angeles</w:t>
      </w:r>
    </w:p>
    <w:p>
      <w:pPr>
        <w:pStyle w:val="BodyText"/>
      </w:pPr>
      <w:r>
        <w:t xml:space="preserve">In United States Los Angeles this shortage is acutely felt in underserved communities where medical deserts are common. Residents in these areas often travel long distances to see a primary care provider resulting in delayed diagnoses and poorer health outcomes.</w:t>
      </w:r>
    </w:p>
    <w:p>
      <w:pPr>
        <w:pStyle w:val="BodyText"/>
      </w:pPr>
      <w:r>
        <w:t xml:space="preserve">Another major challenge is the disparity in reimbursement rates between primary care and specialty medicine. Historically Medicare and private insurers have paid significantly less for primary care procedures compared to surgical or diagnostic specialties. This financial disincentive discourages medical students from entering family medicine residencies exacerbating the shortage. For those who do practice the administrative burden of navigating complex insurance requirements in a large healthcare market like Los Angeles adds to physician burnout.</w:t>
      </w:r>
    </w:p>
    <w:bookmarkEnd w:id="22"/>
    <w:bookmarkStart w:id="23" w:name="the-impact-of-technology-and-telehealth"/>
    <w:p>
      <w:pPr>
        <w:pStyle w:val="Heading2"/>
      </w:pPr>
      <w:r>
        <w:t xml:space="preserve">4. The Impact of Technology and Telehealth</w:t>
      </w:r>
    </w:p>
    <w:p>
      <w:pPr>
        <w:pStyle w:val="FirstParagraph"/>
      </w:pPr>
      <w:r>
        <w:t xml:space="preserve">The digital transformation of healthcare has significantly impacted how a Doctor General Practitioner operates in</w:t>
      </w:r>
      <w:r>
        <w:t xml:space="preserve"> </w:t>
      </w:r>
      <w:r>
        <w:rPr>
          <w:bCs/>
          <w:b/>
        </w:rPr>
        <w:t xml:space="preserve">United States Los Angeles</w:t>
      </w:r>
    </w:p>
    <w:p>
      <w:pPr>
        <w:pStyle w:val="BodyText"/>
      </w:pPr>
      <w:r>
        <w:t xml:space="preserve">The digital transformation of healthcare has significantly impacted how a Doctor General Practitioner operates in United States Los Angeles. The rapid adoption of telehealth during the pandemic demonstrated the viability and necessity of virtual care for primary medicine. Telehealth allows physicians to monitor chronic conditions conduct follow-up visits and provide mental health support without requiring physical presence.</w:t>
      </w:r>
    </w:p>
    <w:p>
      <w:pPr>
        <w:pStyle w:val="BodyText"/>
      </w:pPr>
      <w:r>
        <w:t xml:space="preserve">However digital access is not equitable. While many residents have smartphones and high-speed internet a significant portion of the elderly or low-income population may lack reliable connectivity. Therefore the integration of technology must be paired with efforts to bridge the digital divide ensuring that all patients in</w:t>
      </w:r>
      <w:r>
        <w:t xml:space="preserve"> </w:t>
      </w:r>
      <w:r>
        <w:rPr>
          <w:bCs/>
          <w:b/>
        </w:rPr>
        <w:t xml:space="preserve">United States Los Angeles</w:t>
      </w:r>
    </w:p>
    <w:p>
      <w:pPr>
        <w:pStyle w:val="BodyText"/>
      </w:pPr>
      <w:r>
        <w:t xml:space="preserve">ensuring that all patients in United States Los Angeles benefit from modern medical advancements regardless of their socioeconomic status.</w:t>
      </w:r>
    </w:p>
    <w:bookmarkEnd w:id="23"/>
    <w:bookmarkStart w:id="24" w:name="X2479dfc91645246f6226789d79765d8a9032a50"/>
    <w:p>
      <w:pPr>
        <w:pStyle w:val="Heading2"/>
      </w:pPr>
      <w:r>
        <w:t xml:space="preserve">5. Policy Recommendations and Future Directions</w:t>
      </w:r>
    </w:p>
    <w:p>
      <w:pPr>
        <w:pStyle w:val="FirstParagraph"/>
      </w:pPr>
      <w:r>
        <w:t xml:space="preserve">To sustain a robust primary care infrastructure several policy measures are recommended:</w:t>
      </w:r>
    </w:p>
    <w:p>
      <w:pPr>
        <w:numPr>
          <w:ilvl w:val="0"/>
          <w:numId w:val="1001"/>
        </w:numPr>
        <w:pStyle w:val="Compact"/>
      </w:pPr>
      <w:r>
        <w:rPr>
          <w:bCs/>
          <w:b/>
        </w:rPr>
        <w:t xml:space="preserve">Incentivize Primary Care Education:</w:t>
      </w:r>
      <w:r>
        <w:t xml:space="preserve"> </w:t>
      </w:r>
      <w:r>
        <w:t xml:space="preserve">Increase funding for residency programs in family medicine and offer loan forgiveness for doctors who practice in underserved areas of Los Angeles.</w:t>
      </w:r>
    </w:p>
    <w:p>
      <w:pPr>
        <w:numPr>
          <w:ilvl w:val="0"/>
          <w:numId w:val="1001"/>
        </w:numPr>
        <w:pStyle w:val="Compact"/>
      </w:pPr>
      <w:r>
        <w:rPr>
          <w:bCs/>
          <w:b/>
        </w:rPr>
        <w:t xml:space="preserve">Equate Reimbursement Rates:</w:t>
      </w:r>
      <w:r>
        <w:t xml:space="preserve"> </w:t>
      </w:r>
      <w:r>
        <w:t xml:space="preserve">Legislative efforts should aim to equalize Medicare reimbursement rates for primary care services with those of specialty care to reflect the cognitive labor involved.</w:t>
      </w:r>
    </w:p>
    <w:p>
      <w:pPr>
        <w:numPr>
          <w:ilvl w:val="0"/>
          <w:numId w:val="1001"/>
        </w:numPr>
        <w:pStyle w:val="Compact"/>
      </w:pPr>
      <w:r>
        <w:rPr>
          <w:bCs/>
          <w:b/>
        </w:rPr>
        <w:t xml:space="preserve">Interprofessional Collaboration:</w:t>
      </w:r>
      <w:r>
        <w:t xml:space="preserve"> </w:t>
      </w:r>
      <w:r>
        <w:t xml:space="preserve">Expand models where general practitioners work alongside nurse practitioners physician assistants and social workers in team-based care settings to maximize efficiency and patient coverage.</w:t>
      </w:r>
    </w:p>
    <w:p>
      <w:pPr>
        <w:numPr>
          <w:ilvl w:val="0"/>
          <w:numId w:val="1001"/>
        </w:numPr>
      </w:pPr>
      <w:r>
        <w:rPr>
          <w:bCs/>
          <w:b/>
        </w:rPr>
        <w:t xml:space="preserve">Cultural Competency Training:</w:t>
      </w:r>
      <w:r>
        <w:t xml:space="preserve"> </w:t>
      </w:r>
      <w:r>
        <w:t xml:space="preserve">Mandate ongoing training for healthcare providers in</w:t>
      </w:r>
      <w:r>
        <w:t xml:space="preserve"> </w:t>
      </w:r>
      <w:r>
        <w:rPr>
          <w:bCs/>
          <w:b/>
        </w:rPr>
        <w:t xml:space="preserve">United States Los Angeles</w:t>
      </w:r>
    </w:p>
    <w:p>
      <w:pPr>
        <w:numPr>
          <w:ilvl w:val="0"/>
          <w:numId w:val="1000"/>
        </w:numPr>
      </w:pPr>
      <w:r>
        <w:t xml:space="preserve">Mandate ongoing training for healthcare providers in United States Los Angeles to ensure they can effectively serve the city's multicultural population.</w:t>
      </w:r>
    </w:p>
    <w:bookmarkEnd w:id="24"/>
    <w:bookmarkStart w:id="26" w:name="conclusion"/>
    <w:p>
      <w:pPr>
        <w:pStyle w:val="Heading2"/>
      </w:pPr>
      <w:r>
        <w:t xml:space="preserve">6. Conclusion</w:t>
      </w:r>
    </w:p>
    <w:p>
      <w:pPr>
        <w:pStyle w:val="FirstParagraph"/>
      </w:pPr>
      <w:r>
        <w:t xml:space="preserve">In conclusion the Doctor General Practitioner is an indispensable asset to the healthcare system of</w:t>
      </w:r>
      <w:r>
        <w:t xml:space="preserve"> </w:t>
      </w:r>
      <w:r>
        <w:rPr>
          <w:bCs/>
          <w:b/>
        </w:rPr>
        <w:t xml:space="preserve">United States Los Angeles</w:t>
      </w:r>
    </w:p>
    <w:p>
      <w:pPr>
        <w:pStyle w:val="BodyText"/>
      </w:pPr>
      <w:r>
        <w:t xml:space="preserve">In conclusion the Doctor General Practitioner is an indispensable asset to the healthcare system of United States Los Angeles. They provide continuity of care manage chronic diseases and act as advocates for patient well-being in a complex urban environment. However challenges related to workforce shortages financial inequities and access disparities threaten the stability of primary care delivery. By implementing targeted policy reforms investing in technology equity and supporting medical education stakeholders can ensure that general practitioners continue to serve as the foundation of public health in one of the world's most dynamic cities.</w:t>
      </w:r>
    </w:p>
    <w:bookmarkStart w:id="25" w:name="references"/>
    <w:p>
      <w:pPr>
        <w:pStyle w:val="Heading3"/>
      </w:pPr>
      <w:r>
        <w:t xml:space="preserve">References</w:t>
      </w:r>
    </w:p>
    <w:p>
      <w:pPr>
        <w:pStyle w:val="FirstParagraph"/>
      </w:pPr>
      <w:r>
        <w:t xml:space="preserve">Census Bureau. (2020).</w:t>
      </w:r>
      <w:r>
        <w:t xml:space="preserve"> </w:t>
      </w:r>
      <w:r>
        <w:rPr>
          <w:iCs/>
          <w:i/>
        </w:rPr>
        <w:t xml:space="preserve">Demographic Profiles of Los Angeles County</w:t>
      </w:r>
      <w:r>
        <w:t xml:space="preserve">. United States Government.</w:t>
      </w:r>
    </w:p>
    <w:p>
      <w:pPr>
        <w:pStyle w:val="BodyText"/>
      </w:pPr>
      <w:r>
        <w:t xml:space="preserve">Institute of Medicine. (2014).</w:t>
      </w:r>
      <w:r>
        <w:t xml:space="preserve"> </w:t>
      </w:r>
      <w:r>
        <w:rPr>
          <w:iCs/>
          <w:i/>
        </w:rPr>
        <w:t xml:space="preserve">The Future of Nursing 2014-2015: Leading Change, Advancing Health</w:t>
      </w:r>
      <w:r>
        <w:t xml:space="preserve">. National Academies Press.</w:t>
      </w:r>
    </w:p>
    <w:p>
      <w:pPr>
        <w:pStyle w:val="BodyText"/>
      </w:pPr>
      <w:r>
        <w:t xml:space="preserve">Kaiser Family Foundation. (2023).</w:t>
      </w:r>
      <w:r>
        <w:t xml:space="preserve"> </w:t>
      </w:r>
      <w:r>
        <w:rPr>
          <w:iCs/>
          <w:i/>
        </w:rPr>
        <w:t xml:space="preserve">Primary Care in California: Current Status and Challenges</w:t>
      </w:r>
      <w:r>
        <w:t xml:space="preserve">. Menlo Park, CA.</w:t>
      </w:r>
    </w:p>
    <w:p>
      <w:pPr>
        <w:pStyle w:val="BodyText"/>
      </w:pPr>
      <w:r>
        <w:t xml:space="preserve">National Academy of Medicine. (2015).</w:t>
      </w:r>
      <w:r>
        <w:t xml:space="preserve"> </w:t>
      </w:r>
      <w:r>
        <w:rPr>
          <w:iCs/>
          <w:i/>
        </w:rPr>
        <w:t xml:space="preserve">The Role of Primary Care in Improving Population Health</w:t>
      </w: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United States Los Angeles</dc:title>
  <dc:creator/>
  <dc:language>en</dc:language>
  <cp:keywords/>
  <dcterms:created xsi:type="dcterms:W3CDTF">2026-07-29T16:27:10Z</dcterms:created>
  <dcterms:modified xsi:type="dcterms:W3CDTF">2026-07-29T16:27:10Z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