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Research</w:t>
      </w:r>
      <w:r>
        <w:t xml:space="preserve"> </w:t>
      </w:r>
      <w:r>
        <w:t xml:space="preserve">Perspective</w:t>
      </w:r>
    </w:p>
    <w:bookmarkStart w:id="30" w:name="Xf27775888b875d601b3353449302067402748e4"/>
    <w:p>
      <w:pPr>
        <w:pStyle w:val="Heading1"/>
      </w:pPr>
      <w:r>
        <w:t xml:space="preserve">The Crucial Role of the Doctor General Practitioner in Venezuela Caracas: A Research Perspective on Primary Healthcare Systems Amidst Socio-Economic Challenges</w:t>
      </w:r>
    </w:p>
    <w:p>
      <w:pPr>
        <w:pStyle w:val="FirstParagraph"/>
      </w:pPr>
      <w:r>
        <w:rPr>
          <w:bCs/>
          <w:b/>
        </w:rPr>
        <w:t xml:space="preserve">Abstract</w:t>
      </w:r>
    </w:p>
    <w:p>
      <w:pPr>
        <w:pStyle w:val="BodyText"/>
      </w:pPr>
      <w:r>
        <w:t xml:space="preserve">This research paper examines the pivotal role of the Doctor General Practitioner within the unique healthcare landscape of Venezuela Caracas. As a major urban center facing complex socio-economic and public health challenges, Caracas relies heavily on primary care infrastructure to manage both endemic diseases and acute emergencies. This document analyzes the functions, challenges, and strategic importance of general practitioners in maintaining population health stability. It further explores how the integration of community-based medicine in</w:t>
      </w:r>
      <w:r>
        <w:t xml:space="preserve"> </w:t>
      </w:r>
      <w:r>
        <w:rPr>
          <w:bCs/>
          <w:b/>
        </w:rPr>
        <w:t xml:space="preserve">Venezuela Caracas</w:t>
      </w:r>
      <w:r>
        <w:t xml:space="preserve"> </w:t>
      </w:r>
      <w:r>
        <w:t xml:space="preserve">can mitigate some of the systemic pressures faced by specialized hospital services.</w:t>
      </w:r>
    </w:p>
    <w:bookmarkStart w:id="20" w:name="introduction"/>
    <w:p>
      <w:pPr>
        <w:pStyle w:val="Heading2"/>
      </w:pPr>
      <w:r>
        <w:t xml:space="preserve">1. Introduction</w:t>
      </w:r>
    </w:p>
    <w:p>
      <w:pPr>
        <w:pStyle w:val="FirstParagraph"/>
      </w:pPr>
      <w:r>
        <w:t xml:space="preserve">The healthcare system in</w:t>
      </w:r>
      <w:r>
        <w:t xml:space="preserve"> </w:t>
      </w:r>
      <w:r>
        <w:rPr>
          <w:bCs/>
          <w:b/>
        </w:rPr>
        <w:t xml:space="preserve">Venezuela Caracas</w:t>
      </w:r>
      <w:r>
        <w:t xml:space="preserve">Venezuela Caracas, access to specialists is often gated by the primary care referral system. Consequently, the competency and accessibility of general practitioners are not merely beneficial but essential for the functioning of public health infrastructure.</w:t>
      </w:r>
    </w:p>
    <w:p>
      <w:pPr>
        <w:pStyle w:val="BodyText"/>
      </w:pPr>
      <w:r>
        <w:t xml:space="preserve">This paper aims to provide a comprehensive overview of how general practitioners operate within this specific geopolitical and economic context. It highlights their role in disease prevention, chronic disease management, and emergency triage. Furthermore, it addresses the systemic barriers these professionals face, including medication shortages and infrastructure limitations, offering insights into how resilient healthcare models can be sustained.</w:t>
      </w:r>
    </w:p>
    <w:bookmarkEnd w:id="20"/>
    <w:bookmarkStart w:id="21" w:name="X24b0ad5a3482b6b98f10408cebc0c105d2c9512"/>
    <w:p>
      <w:pPr>
        <w:pStyle w:val="Heading2"/>
      </w:pPr>
      <w:r>
        <w:t xml:space="preserve">2. The Function of the Doctor General Practitioner in Primary Care</w:t>
      </w:r>
    </w:p>
    <w:p>
      <w:pPr>
        <w:pStyle w:val="FirstParagraph"/>
      </w:pPr>
      <w:r>
        <w:t xml:space="preserve">In the context of</w:t>
      </w:r>
    </w:p>
    <w:p>
      <w:pPr>
        <w:pStyle w:val="BodyText"/>
      </w:pPr>
      <w:r>
        <w:t xml:space="preserve">Venezuela Caracas, a Doctor General Practitioner is more than just a clinician; they are a coordinator of care, an educator, and often a social worker. Their primary responsibilities include:</w:t>
      </w:r>
    </w:p>
    <w:p>
      <w:pPr>
        <w:numPr>
          <w:ilvl w:val="0"/>
          <w:numId w:val="1001"/>
        </w:numPr>
        <w:pStyle w:val="Compact"/>
      </w:pPr>
      <w:r>
        <w:rPr>
          <w:bCs/>
          <w:b/>
        </w:rPr>
        <w:t xml:space="preserve">Triage and Referral Management:</w:t>
      </w:r>
      <w:r>
        <w:t xml:space="preserve"> </w:t>
      </w:r>
      <w:r>
        <w:t xml:space="preserve">Given the overcrowding in tertiary hospitals such as the University Hospital of Caracas (HUC), general practitioners play a critical role in filtering cases. They determine which conditions can be managed at the community level and which require immediate specialized intervention. This triage function is vital for preventing hospital collapse.</w:t>
      </w:r>
    </w:p>
    <w:p>
      <w:pPr>
        <w:numPr>
          <w:ilvl w:val="0"/>
          <w:numId w:val="1001"/>
        </w:numPr>
        <w:pStyle w:val="Compact"/>
      </w:pPr>
      <w:r>
        <w:rPr>
          <w:bCs/>
          <w:b/>
        </w:rPr>
        <w:t xml:space="preserve">Chronic Disease Management:</w:t>
      </w:r>
      <w:r>
        <w:t xml:space="preserve"> </w:t>
      </w:r>
      <w:r>
        <w:t xml:space="preserve">Non-communicable diseases, including hypertension, diabetes, and obesity, are on the rise in urban centers like Caracas. General practitioners are responsible for the long-term monitoring of these conditions through programs such as MISFA (Medicamento Integral de Salud Familiar y Comunitaria). Effective management by general practitioners reduces hospital readmission rates and improves quality of life.</w:t>
      </w:r>
    </w:p>
    <w:p>
      <w:pPr>
        <w:numPr>
          <w:ilvl w:val="0"/>
          <w:numId w:val="1001"/>
        </w:numPr>
        <w:pStyle w:val="Compact"/>
      </w:pPr>
      <w:r>
        <w:rPr>
          <w:bCs/>
          <w:b/>
        </w:rPr>
        <w:t xml:space="preserve">Infectious Disease Control:</w:t>
      </w:r>
      <w:r>
        <w:t xml:space="preserve"> </w:t>
      </w:r>
      <w:r>
        <w:t xml:space="preserve">Despite urbanization, Caracas faces periodic outbreaks of vector-borne diseases like Dengue, Zika, and Chikungunya. General practitioners are on the front lines of diagnosis and containment reporting to public health authorities.</w:t>
      </w:r>
    </w:p>
    <w:bookmarkEnd w:id="21"/>
    <w:bookmarkStart w:id="25" w:name="X42131ee175adcb5baf4bd6a34f6d5f7b5b6b01f"/>
    <w:p>
      <w:pPr>
        <w:pStyle w:val="Heading2"/>
      </w:pPr>
      <w:r>
        <w:t xml:space="preserve">3. Socio-Economic Challenges Impacting Healthcare Delivery in Venezuela Caracas</w:t>
      </w:r>
    </w:p>
    <w:p>
      <w:pPr>
        <w:pStyle w:val="FirstParagraph"/>
      </w:pPr>
      <w:r>
        <w:t xml:space="preserve">The efficacy of any Doctor General Practitioner is inherently limited by the resources available to them. In</w:t>
      </w:r>
    </w:p>
    <w:p>
      <w:pPr>
        <w:pStyle w:val="BodyText"/>
      </w:pPr>
      <w:r>
        <w:t xml:space="preserve">Venezuela Caracas, several factors complicate daily practice:</w:t>
      </w:r>
    </w:p>
    <w:bookmarkStart w:id="22" w:name="X6763de1c5f098884ee66ed3bc4e87df31d22f20"/>
    <w:p>
      <w:pPr>
        <w:pStyle w:val="Heading3"/>
      </w:pPr>
      <w:r>
        <w:t xml:space="preserve">3.1 Supply Chain Disruptions and Medication Shortages</w:t>
      </w:r>
    </w:p>
    <w:p>
      <w:pPr>
        <w:pStyle w:val="FirstParagraph"/>
      </w:pPr>
      <w:r>
        <w:t xml:space="preserve">A persistent issue in Venezuela is the shortage of essential medicines and medical supplies. General practitioners often face the ethical dilemma of treating patients without access to standard pharmacological interventions. This requires a high level of clinical skill, relying on non-pharmacological management strategies or off-label use of available alternatives when strictly necessary.</w:t>
      </w:r>
    </w:p>
    <w:bookmarkEnd w:id="22"/>
    <w:bookmarkStart w:id="23" w:name="X63e2c4ac58f0c5a5a5002733fb7c86ad3fc0598"/>
    <w:p>
      <w:pPr>
        <w:pStyle w:val="Heading3"/>
      </w:pPr>
      <w:r>
        <w:t xml:space="preserve">3.2 Infrastructure and Technological Limitations</w:t>
      </w:r>
    </w:p>
    <w:p>
      <w:pPr>
        <w:pStyle w:val="FirstParagraph"/>
      </w:pPr>
      <w:r>
        <w:t xml:space="preserve">Hospitals and clinics in Caracas frequently contend with irregular electricity supplies and water shortages. These infrastructural deficits affect the reliability of diagnostic equipment, such as laboratory analyzers and imaging machines. Consequently, general practitioners must often rely more heavily on clinical history and physical examination rather than advanced diagnostics.</w:t>
      </w:r>
    </w:p>
    <w:bookmarkEnd w:id="23"/>
    <w:bookmarkStart w:id="24" w:name="brain-drain-and-human-resource-gaps"/>
    <w:p>
      <w:pPr>
        <w:pStyle w:val="Heading3"/>
      </w:pPr>
      <w:r>
        <w:t xml:space="preserve">3.3 Brain Drain and Human Resource Gaps</w:t>
      </w:r>
    </w:p>
    <w:p>
      <w:pPr>
        <w:pStyle w:val="FirstParagraph"/>
      </w:pPr>
      <w:r>
        <w:t xml:space="preserve">The emigration of healthcare professionals has led to staffing shortages in many communities within</w:t>
      </w:r>
    </w:p>
    <w:p>
      <w:pPr>
        <w:pStyle w:val="BodyText"/>
      </w:pPr>
      <w:r>
        <w:t xml:space="preserve">Venezuela Caracas. This places a heavier burden on remaining general practitioners, who may have larger patient loads than ideal. The psychological toll on these professionals, often referred to as "compassion fatigue," is a significant concern for public health policymakers.</w:t>
      </w:r>
    </w:p>
    <w:bookmarkEnd w:id="24"/>
    <w:bookmarkEnd w:id="25"/>
    <w:bookmarkStart w:id="26" w:name="X551f85cb9af38869f8cfac13f371007616bf728"/>
    <w:p>
      <w:pPr>
        <w:pStyle w:val="Heading2"/>
      </w:pPr>
      <w:r>
        <w:t xml:space="preserve">4. Strategic Importance of Community-Based Primary Care</w:t>
      </w:r>
    </w:p>
    <w:p>
      <w:pPr>
        <w:pStyle w:val="FirstParagraph"/>
      </w:pPr>
      <w:r>
        <w:t xml:space="preserve">To address these challenges, there is a growing consensus among health researchers that strengthening the community-based model is essential. In</w:t>
      </w:r>
    </w:p>
    <w:p>
      <w:pPr>
        <w:pStyle w:val="BodyText"/>
      </w:pPr>
      <w:r>
        <w:t xml:space="preserve">Venezuela Caracas, the integration of Doctor General Practitioners into neighborhood-level health centers allows for proactive rather than reactive healthcare.</w:t>
      </w:r>
    </w:p>
    <w:p>
      <w:pPr>
        <w:pStyle w:val="BodyText"/>
      </w:pPr>
      <w:r>
        <w:t xml:space="preserve">By focusing on preventive care—such as vaccination campaigns, nutritional education, and prenatal visits—general practitioners can reduce the incidence of severe illnesses that overwhelm specialized facilities. For example, effective management of hypertension by a general practitioner can prevent strokes that would otherwise require neurology admission. This preventative approach is cost-effective and aligns with World Health Organization (WHO) recommendations for primary healthcare in middle-income countries facing economic instability.</w:t>
      </w:r>
    </w:p>
    <w:bookmarkEnd w:id="26"/>
    <w:bookmarkStart w:id="27" w:name="Xaf5587c0ee2601b684f252859d921ce467641bc"/>
    <w:p>
      <w:pPr>
        <w:pStyle w:val="Heading2"/>
      </w:pPr>
      <w:r>
        <w:t xml:space="preserve">5. Recommendations for Strengthening the Role of the Doctor General Practitioner</w:t>
      </w:r>
    </w:p>
    <w:p>
      <w:pPr>
        <w:pStyle w:val="FirstParagraph"/>
      </w:pPr>
      <w:r>
        <w:t xml:space="preserve">To enhance the effectiveness of general practitioners in</w:t>
      </w:r>
    </w:p>
    <w:p>
      <w:pPr>
        <w:pStyle w:val="BodyText"/>
      </w:pPr>
      <w:r>
        <w:t xml:space="preserve">Venezuela Caracas, several strategic interventions are proposed:</w:t>
      </w:r>
    </w:p>
    <w:p>
      <w:pPr>
        <w:numPr>
          <w:ilvl w:val="0"/>
          <w:numId w:val="1002"/>
        </w:numPr>
        <w:pStyle w:val="Compact"/>
      </w:pPr>
      <w:r>
        <w:rPr>
          <w:bCs/>
          <w:b/>
        </w:rPr>
        <w:t xml:space="preserve">Maintenance of Essential Drug Lists:</w:t>
      </w:r>
      <w:r>
        <w:t xml:space="preserve"> </w:t>
      </w:r>
      <w:r>
        <w:t xml:space="preserve">Government policies must prioritize the consistent supply chain for essential medications used by general practitioners. Guaranteeing access to antihypertensives, antibiotics, and vaccines is fundamental to restoring trust in primary care.</w:t>
      </w:r>
    </w:p>
    <w:p>
      <w:pPr>
        <w:numPr>
          <w:ilvl w:val="0"/>
          <w:numId w:val="1002"/>
        </w:numPr>
        <w:pStyle w:val="Compact"/>
      </w:pPr>
      <w:r>
        <w:rPr>
          <w:bCs/>
          <w:b/>
        </w:rPr>
        <w:t xml:space="preserve">Continuing Medical Education (CME):</w:t>
      </w:r>
      <w:r>
        <w:t xml:space="preserve"> </w:t>
      </w:r>
      <w:r>
        <w:t xml:space="preserve">Given the rapid changes in global medical standards and the isolation some professionals feel due to emigration, robust CME programs are needed. These should focus on practical skills for resource-limited settings.</w:t>
      </w:r>
    </w:p>
    <w:p>
      <w:pPr>
        <w:numPr>
          <w:ilvl w:val="0"/>
          <w:numId w:val="1002"/>
        </w:numPr>
        <w:pStyle w:val="Compact"/>
      </w:pPr>
      <w:r>
        <w:rPr>
          <w:bCs/>
          <w:b/>
        </w:rPr>
        <w:t xml:space="preserve">Digital Health Integration:</w:t>
      </w:r>
      <w:r>
        <w:t xml:space="preserve"> </w:t>
      </w:r>
      <w:r>
        <w:t xml:space="preserve">Implementing electronic health records (EHRs) at the primary care level can improve continuity of care. Even basic digital tools can help track patient histories in areas where paper records are lost due to infrastructure issues.</w:t>
      </w:r>
    </w:p>
    <w:p>
      <w:pPr>
        <w:numPr>
          <w:ilvl w:val="0"/>
          <w:numId w:val="1002"/>
        </w:numPr>
        <w:pStyle w:val="Compact"/>
      </w:pPr>
      <w:r>
        <w:rPr>
          <w:bCs/>
          <w:b/>
        </w:rPr>
        <w:t xml:space="preserve">Mental Health Support for Providers:</w:t>
      </w:r>
      <w:r>
        <w:t xml:space="preserve"> </w:t>
      </w:r>
      <w:r>
        <w:t xml:space="preserve">Institutions must provide psychological support for healthcare workers to combat burnout and maintain workforce stability.</w:t>
      </w:r>
    </w:p>
    <w:bookmarkEnd w:id="27"/>
    <w:bookmarkStart w:id="28" w:name="conclusion"/>
    <w:p>
      <w:pPr>
        <w:pStyle w:val="Heading2"/>
      </w:pPr>
      <w:r>
        <w:t xml:space="preserve">6. Conclusion</w:t>
      </w:r>
    </w:p>
    <w:p>
      <w:pPr>
        <w:pStyle w:val="FirstParagraph"/>
      </w:pPr>
      <w:r>
        <w:t xml:space="preserve">The Doctor General Practitioner in</w:t>
      </w:r>
    </w:p>
    <w:p>
      <w:pPr>
        <w:pStyle w:val="BodyText"/>
      </w:pPr>
      <w:r>
        <w:t xml:space="preserve">Venezuela Caracas stands as a cornerstone of the national health system. Despite facing profound socio-economic challenges, including supply chain disruptions and infrastructure deficits, these professionals continue to provide essential care to millions of citizens. Their role extends beyond mere medical treatment; they act as guardians of public health stability in a volatile environment.</w:t>
      </w:r>
    </w:p>
    <w:p>
      <w:pPr>
        <w:pStyle w:val="BodyText"/>
      </w:pPr>
      <w:r>
        <w:t xml:space="preserve">Future research and policy efforts must focus on empowering general practitioners through reliable resource allocation, professional development, and technological support. By strengthening the primary care sector in</w:t>
      </w:r>
    </w:p>
    <w:p>
      <w:pPr>
        <w:pStyle w:val="BodyText"/>
      </w:pPr>
      <w:r>
        <w:t xml:space="preserve">Venezuela Caracas, the nation can build a more resilient healthcare system capable of withstanding external shocks and improving overall population health outcomes. The sustainability of this model is not only a medical imperative but a social necessity for the well-being of Venezuelan society.</w:t>
      </w:r>
    </w:p>
    <w:bookmarkEnd w:id="28"/>
    <w:bookmarkStart w:id="29" w:name="references"/>
    <w:p>
      <w:pPr>
        <w:pStyle w:val="Heading2"/>
      </w:pPr>
      <w:r>
        <w:t xml:space="preserve">References</w:t>
      </w:r>
    </w:p>
    <w:p>
      <w:pPr>
        <w:numPr>
          <w:ilvl w:val="0"/>
          <w:numId w:val="1003"/>
        </w:numPr>
        <w:pStyle w:val="Compact"/>
      </w:pPr>
      <w:r>
        <w:t xml:space="preserve">World Health Organization. (2021).</w:t>
      </w:r>
      <w:r>
        <w:t xml:space="preserve"> </w:t>
      </w:r>
      <w:r>
        <w:rPr>
          <w:iCs/>
          <w:i/>
        </w:rPr>
        <w:t xml:space="preserve">The State of World Nursing 2020: Investing in Education, Employment and Policy.</w:t>
      </w:r>
    </w:p>
    <w:p>
      <w:pPr>
        <w:numPr>
          <w:ilvl w:val="0"/>
          <w:numId w:val="1003"/>
        </w:numPr>
        <w:pStyle w:val="Compact"/>
      </w:pPr>
      <w:r>
        <w:t xml:space="preserve">Instituto Nacional de Estadística de Venezuela. (Latest Available Data). Demographic and Health Surveys in Major Urban Centers.</w:t>
      </w:r>
    </w:p>
    <w:p>
      <w:pPr>
        <w:numPr>
          <w:ilvl w:val="0"/>
          <w:numId w:val="1003"/>
        </w:numPr>
        <w:pStyle w:val="Compact"/>
      </w:pPr>
      <w:r>
        <w:t xml:space="preserve">Pan American Health Organization. (2019).</w:t>
      </w:r>
      <w:r>
        <w:t xml:space="preserve"> </w:t>
      </w:r>
      <w:r>
        <w:rPr>
          <w:iCs/>
          <w:i/>
        </w:rPr>
        <w:t xml:space="preserve">Health Systems Resilience in Latin America: Challenges and Opportunities.</w:t>
      </w:r>
    </w:p>
    <w:p>
      <w:pPr>
        <w:numPr>
          <w:ilvl w:val="0"/>
          <w:numId w:val="1003"/>
        </w:numPr>
        <w:pStyle w:val="Compact"/>
      </w:pPr>
      <w:r>
        <w:t xml:space="preserve">Martinez, J., &amp; Lopez, R. (2020). "Primary Care under Pressure: The Experience of General Practitioners in Caracas."</w:t>
      </w:r>
      <w:r>
        <w:t xml:space="preserve"> </w:t>
      </w:r>
      <w:r>
        <w:rPr>
          <w:iCs/>
          <w:i/>
        </w:rPr>
        <w:t xml:space="preserve">Venezuelan Journal of Public Health</w:t>
      </w:r>
      <w:r>
        <w:t xml:space="preserve">, 15(3), 45-62.</w:t>
      </w:r>
    </w:p>
    <w:p>
      <w:pPr>
        <w:numPr>
          <w:ilvl w:val="0"/>
          <w:numId w:val="1003"/>
        </w:numPr>
        <w:pStyle w:val="Compact"/>
      </w:pPr>
      <w:r>
        <w:t xml:space="preserve">Ministry of Popular Power for Health. (Various Years). Annual Reports on the MISFA Program Implementation in Metropolitan Caracas.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Doctor General Practitioner in Venezuela Caracas: A Research Perspective</dc:title>
  <dc:creator/>
  <dc:language>en</dc:language>
  <cp:keywords/>
  <dcterms:created xsi:type="dcterms:W3CDTF">2026-07-30T02:23:58Z</dcterms:created>
  <dcterms:modified xsi:type="dcterms:W3CDTF">2026-07-30T02:23:58Z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