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6e1b05dc4775b7a1aebe5a2cabdf2847fb6d8ef"/>
    <w:p>
      <w:pPr>
        <w:pStyle w:val="Heading1"/>
      </w:pPr>
      <w:r>
        <w:t xml:space="preserve">The Evolving Role of the Doctor General Practitioner in Vietnam Ho Chi Minh City</w:t>
      </w:r>
    </w:p>
    <w:p>
      <w:pPr>
        <w:pStyle w:val="FirstParagraph"/>
      </w:pPr>
      <w:r>
        <w:rPr>
          <w:bCs/>
          <w:b/>
        </w:rPr>
        <w:t xml:space="preserve">Abstract:</w:t>
      </w:r>
    </w:p>
    <w:p>
      <w:pPr>
        <w:pStyle w:val="BodyText"/>
      </w:pPr>
      <w:r>
        <w:t xml:space="preserve">This research paper examines the critical function and structural transformation of the Doctor General Practitioner within the healthcare ecosystem of Vietnam Ho Chi Minh City. As one of Asia's fastest-growing metropolitan areas, Ho Chi Minh City faces unique challenges related to urbanization, demographic shifts, and increasing healthcare demands. The study highlights how general practitioners serve as the cornerstone of primary care, bridging gaps between specialized hospital services and community health needs. By analyzing current trends in medical practice regulations patient accessibility and interdisciplinary collaboration this paper argues for enhanced integration of general practitioners into the formalized healthcare infrastructure to ensure sustainable public health outcomes.</w:t>
      </w:r>
    </w:p>
    <w:bookmarkStart w:id="20" w:name="introduction"/>
    <w:p>
      <w:pPr>
        <w:pStyle w:val="Heading2"/>
      </w:pPr>
      <w:r>
        <w:t xml:space="preserve">1. Introduction</w:t>
      </w:r>
    </w:p>
    <w:p>
      <w:pPr>
        <w:pStyle w:val="FirstParagraph"/>
      </w:pPr>
      <w:r>
        <w:t xml:space="preserve">Vietnam Ho Chi Minh City stands as the economic engine of Vietnam, boasting a population exceeding nine million residents in its core districts and over twenty million when including surrounding suburban areas. This rapid demographic expansion has placed immense pressure on the local healthcare system. Historically reliant on large tertiary hospitals for both common ailments and complex conditions, the city is now undergoing a significant paradigm shift towards primary care-centric models. At the heart of this transition is the Doctor General Practitioner (GP). No longer merely a provider of basic consultations, the modern GP in Vietnam Ho Chi Minh City plays a pivotal role in disease prevention health education and initial diagnostic triage. This paper explores the multifaceted responsibilities of these medical professionals within a rapidly urbanizing context.</w:t>
      </w:r>
    </w:p>
    <w:bookmarkEnd w:id="20"/>
    <w:bookmarkStart w:id="21" w:name="X366c7178c2ee927346915e13f2a2e5e15e037e5"/>
    <w:p>
      <w:pPr>
        <w:pStyle w:val="Heading2"/>
      </w:pPr>
      <w:r>
        <w:t xml:space="preserve">2. The Healthcare Landscape in Vietnam Ho Chi Minh City</w:t>
      </w:r>
    </w:p>
    <w:p>
      <w:pPr>
        <w:pStyle w:val="FirstParagraph"/>
      </w:pPr>
      <w:r>
        <w:t xml:space="preserve">The healthcare infrastructure in Vietnam Ho Chi Minh City is characterized by a dichotomy between public state-run hospitals and a burgeoning private sector. Public institutions often suffer from overcrowding due to their popularity and lower costs, leading to long wait times and strained resources. In response, the Ministry of Health in Vietnam has been actively promoting the "Family Doctor" initiative which aims to decentralize care. However, implementation varies significantly across different districts within Vietnam Ho Chi Minh City.</w:t>
      </w:r>
    </w:p>
    <w:p>
      <w:pPr>
        <w:pStyle w:val="BodyText"/>
      </w:pPr>
      <w:r>
        <w:t xml:space="preserve">In district one and district three high-density urban centers professional standards are rising but so are patient expectations. Conversely, suburban districts such as District 9 or Thu Duc City face shortages of qualified medical staff. The Doctor General Practitioner emerges as the stabilizing force in this uneven landscape providing continuity of care that specialized specialists cannot offer due to their narrow focus.</w:t>
      </w:r>
    </w:p>
    <w:bookmarkEnd w:id="21"/>
    <w:bookmarkStart w:id="22" w:name="X5cb2538f3690a4b40e88d0d22894640c4a24d20"/>
    <w:p>
      <w:pPr>
        <w:pStyle w:val="Heading2"/>
      </w:pPr>
      <w:r>
        <w:t xml:space="preserve">3. Scope and Responsibilities of the Doctor General Practitioner</w:t>
      </w:r>
    </w:p>
    <w:p>
      <w:pPr>
        <w:pStyle w:val="FirstParagraph"/>
      </w:pPr>
      <w:r>
        <w:t xml:space="preserve">A Doctor General Practitioner serves as the first point of contact for patients entering the healthcare system. In Vietnam Ho Chi Minh City, their scope includes diagnosing and treating a wide array acute conditions such as respiratory infections gastrointestinal disorders and minor traumas. Furthermore they are increasingly tasked with managing chronic diseases which are on the rise due lifestyle changes associated with urban living including diabetes hypertension and cardiovascular issues.</w:t>
      </w:r>
    </w:p>
    <w:p>
      <w:pPr>
        <w:pStyle w:val="BodyText"/>
      </w:pPr>
      <w:r>
        <w:t xml:space="preserve">Beyond clinical treatment GPs engage in preventative medicine. This involves vaccination drives health screenings for early detection of non-communicable diseases and nutritional counseling tailored to local dietary habits unique to Vietnam Ho Chi Minh City. For instance addressing the impact of high sugar consumption in traditional beverages or air pollution from traffic congestion falls squarely within their preventive mandate.</w:t>
      </w:r>
    </w:p>
    <w:bookmarkEnd w:id="22"/>
    <w:bookmarkStart w:id="23" w:name="challenges-facing-general-practitioners"/>
    <w:p>
      <w:pPr>
        <w:pStyle w:val="Heading2"/>
      </w:pPr>
      <w:r>
        <w:t xml:space="preserve">4. Challenges Facing General Practitioners</w:t>
      </w:r>
    </w:p>
    <w:p>
      <w:pPr>
        <w:pStyle w:val="FirstParagraph"/>
      </w:pPr>
      <w:r>
        <w:t xml:space="preserve">Despite their importance Doctor General Practitioners face numerous hurdles. One major issue is professional recognition and trust. Many patients in Vietnam Ho Chi Minh City prefer to bypass GPs and go directly to specialists believing that specialized care yields better results without consultation from a generalist This leads to inefficiencies in the healthcare system as hospitals become clogged with cases that could have been managed at the primary level.</w:t>
      </w:r>
    </w:p>
    <w:p>
      <w:pPr>
        <w:pStyle w:val="BodyText"/>
      </w:pPr>
      <w:r>
        <w:t xml:space="preserve">Another challenge is continuous professional development While many doctors in Vietnam Ho Chi Minh City undergo rigorous training initial medical schools often emphasize hospital-based specialization over community-based general practice. Consequently there is a need for more robust postgraduate education programs focused on holistic patient management and diagnostic accuracy for non-specialists.</w:t>
      </w:r>
    </w:p>
    <w:p>
      <w:pPr>
        <w:pStyle w:val="BodyText"/>
      </w:pPr>
      <w:r>
        <w:t xml:space="preserve">Additionally regulatory frameworks governing private clinics where most GPs operate must be strengthened to ensure consistent quality of care across all neighborhoods in Vietnam Ho Chi Minh City.</w:t>
      </w:r>
    </w:p>
    <w:bookmarkEnd w:id="23"/>
    <w:bookmarkStart w:id="24" w:name="Xb70658bd831ec4e883b280a94ac39f75c7791bf"/>
    <w:p>
      <w:pPr>
        <w:pStyle w:val="Heading2"/>
      </w:pPr>
      <w:r>
        <w:t xml:space="preserve">5. Opportunities for Integration and Innovation</w:t>
      </w:r>
    </w:p>
    <w:p>
      <w:pPr>
        <w:pStyle w:val="FirstParagraph"/>
      </w:pPr>
      <w:r>
        <w:t xml:space="preserve">The digital health revolution presents significant opportunities for enhancing the effectiveness of Doctor General Practitioners. Telemedicine platforms are gaining popularity in Vietnam Ho Chi Minh City allowing GPs to conduct remote consultations particularly useful during public health emergencies or for patients with mobility issues. Electronic health records also facilitate better coordination between GPs and specialists ensuring that patient data is accessible regardless of where treatment occurs.</w:t>
      </w:r>
    </w:p>
    <w:p>
      <w:pPr>
        <w:pStyle w:val="BodyText"/>
      </w:pPr>
      <w:r>
        <w:t xml:space="preserve">Policies encouraging insurance coverage for primary care visits would further empower individuals to seek help from their designated GP rather than jumping straight to expensive specialist appointments. If the government and private insurers in Vietnam Ho Chi Minh City incentivize early intervention through reduced copays for general practitioner visits it could drastically reduce long-term healthcare costs.</w:t>
      </w:r>
    </w:p>
    <w:bookmarkEnd w:id="24"/>
    <w:bookmarkStart w:id="25" w:name="conclusion"/>
    <w:p>
      <w:pPr>
        <w:pStyle w:val="Heading2"/>
      </w:pPr>
      <w:r>
        <w:t xml:space="preserve">6. Conclusion</w:t>
      </w:r>
    </w:p>
    <w:p>
      <w:pPr>
        <w:pStyle w:val="FirstParagraph"/>
      </w:pPr>
      <w:r>
        <w:t xml:space="preserve">In conclusion the Doctor General Practitioner is an indispensable asset to the healthcare infrastructure of Vietnam Ho Chi Minh City. As urbanization accelerates and lifestyle-related diseases become more prevalent the demand for comprehensive primary care will only grow. Strengthening the role of GPs through improved education regulatory support technological integration and public awareness campaigns is essential for building a resilient sustainable healthcare system.</w:t>
      </w:r>
    </w:p>
    <w:p>
      <w:pPr>
        <w:pStyle w:val="BodyText"/>
      </w:pPr>
      <w:r>
        <w:t xml:space="preserve">Vietnam Ho Chi Minh City must prioritize policies that elevate the status of general practice ensuring that every resident has access to high-quality compassionate care at their fingertips. By doing so not only will individual health outcomes improve but also the overall productivity and well-being of one of Southeast Asia’s most dynamic cities.</w:t>
      </w:r>
    </w:p>
    <w:bookmarkEnd w:id="25"/>
    <w:bookmarkStart w:id="26" w:name="references"/>
    <w:p>
      <w:pPr>
        <w:pStyle w:val="Heading2"/>
      </w:pPr>
      <w:r>
        <w:t xml:space="preserve">7. References</w:t>
      </w:r>
    </w:p>
    <w:p>
      <w:pPr>
        <w:pStyle w:val="FirstParagraph"/>
      </w:pPr>
      <w:r>
        <w:t xml:space="preserve">- World Health Organization (WHO). Primary Health Care: The Backbone of Healthcare Systems.</w:t>
      </w:r>
    </w:p>
    <w:p>
      <w:pPr>
        <w:pStyle w:val="BodyText"/>
      </w:pPr>
      <w:r>
        <w:t xml:space="preserve">- Ministry of Health Vietnam. Strategic Plan for Family Doctor Development in Urban Areas 2021–2030.</w:t>
      </w:r>
    </w:p>
    <w:p>
      <w:pPr>
        <w:pStyle w:val="BodyText"/>
      </w:pPr>
      <w:r>
        <w:t xml:space="preserve">- Vietnamese Journal of Public Health. Trends in Chronic Disease Management in Ho Chi Minh City 2019–2023.</w:t>
      </w:r>
    </w:p>
    <w:p>
      <w:pPr>
        <w:pStyle w:val="BodyText"/>
      </w:pPr>
      <w:r>
        <w:t xml:space="preserve">- International Journal of Medical Education. The Role of Telemedicine in Enhancing Primary Care Access.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Vietnam Ho Chi Minh City</dc:title>
  <dc:creator/>
  <dc:language>en</dc:language>
  <cp:keywords/>
  <dcterms:created xsi:type="dcterms:W3CDTF">2026-07-30T00:34:33Z</dcterms:created>
  <dcterms:modified xsi:type="dcterms:W3CDTF">2026-07-30T00:34:33Z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