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Australia</w:t>
      </w:r>
      <w:r>
        <w:t xml:space="preserve"> </w:t>
      </w:r>
      <w:r>
        <w:t xml:space="preserve">Brisbane</w:t>
      </w:r>
    </w:p>
    <w:bookmarkStart w:id="29" w:name="Xade53ed1ea228e2a0667ea51aaf969f0311f180"/>
    <w:p>
      <w:pPr>
        <w:pStyle w:val="Heading1"/>
      </w:pPr>
      <w:r>
        <w:t xml:space="preserve">Analytical Perspectives on the Economist in Australia Brisbane</w:t>
      </w:r>
    </w:p>
    <w:p>
      <w:pPr>
        <w:pStyle w:val="FirstParagraph"/>
      </w:pPr>
      <w:r>
        <w:rPr>
          <w:bCs/>
          <w:b/>
        </w:rPr>
        <w:t xml:space="preserve">Abstract</w:t>
      </w:r>
    </w:p>
    <w:p>
      <w:pPr>
        <w:pStyle w:val="BodyText"/>
      </w:pPr>
      <w:r>
        <w:t xml:space="preserve">This research paper explores the pivotal role of an Economist within the specific socio-economic context of Australia, with a focused lens on its major economic hub, Brisbane. As Queensland’s capital and third-largest city, Brisbane presents a unique case study for understanding how economic theory translates into local policy and global market interactions. This document examines the functions, challenges faced by economists in this region, and the strategic importance of data-driven insights for sustainable growth.</w:t>
      </w:r>
    </w:p>
    <w:bookmarkStart w:id="20" w:name="introduction"/>
    <w:p>
      <w:pPr>
        <w:pStyle w:val="Heading2"/>
      </w:pPr>
      <w:r>
        <w:t xml:space="preserve">Introduction</w:t>
      </w:r>
    </w:p>
    <w:p>
      <w:pPr>
        <w:pStyle w:val="FirstParagraph"/>
      </w:pPr>
      <w:r>
        <w:t xml:space="preserve">The discipline of economics is not merely an academic pursuit but a practical toolkit for navigating complex financial landscapes. In</w:t>
      </w:r>
      <w:r>
        <w:t xml:space="preserve"> </w:t>
      </w:r>
      <w:r>
        <w:rPr>
          <w:bCs/>
          <w:b/>
        </w:rPr>
        <w:t xml:space="preserve">Australia Brisbane</w:t>
      </w:r>
      <w:r>
        <w:t xml:space="preserve">, where urban development intersects with resource-based industries and global trade routes, the role of the</w:t>
      </w:r>
      <w:r>
        <w:t xml:space="preserve"> </w:t>
      </w:r>
      <w:r>
        <w:rPr>
          <w:bCs/>
          <w:b/>
        </w:rPr>
        <w:t xml:space="preserve">Economist</w:t>
      </w:r>
      <w:r>
        <w:t xml:space="preserve"> </w:t>
      </w:r>
      <w:r>
        <w:t xml:space="preserve">becomes increasingly critical. This paper aims to dissect how professional economists contribute to decision-making processes in government bodies, private enterprises, and community organizations within this vibrant Australian metropolis.</w:t>
      </w:r>
    </w:p>
    <w:bookmarkEnd w:id="20"/>
    <w:bookmarkStart w:id="21" w:name="Xe628b152a6245bbf62c1dd1811ea2aacc877b9c"/>
    <w:p>
      <w:pPr>
        <w:pStyle w:val="Heading2"/>
      </w:pPr>
      <w:r>
        <w:t xml:space="preserve">The Economic Landscape of Australia Brisbane</w:t>
      </w:r>
    </w:p>
    <w:p>
      <w:pPr>
        <w:pStyle w:val="FirstParagraph"/>
      </w:pPr>
      <w:r>
        <w:t xml:space="preserve">To understand the necessity of an</w:t>
      </w:r>
      <w:r>
        <w:t xml:space="preserve"> </w:t>
      </w:r>
      <w:r>
        <w:rPr>
          <w:bCs/>
          <w:b/>
        </w:rPr>
        <w:t xml:space="preserve">Economist</w:t>
      </w:r>
      <w:r>
        <w:t xml:space="preserve">, one must first appreciate the unique economic fabric of</w:t>
      </w:r>
      <w:r>
        <w:t xml:space="preserve"> </w:t>
      </w:r>
      <w:r>
        <w:rPr>
          <w:bCs/>
          <w:b/>
        </w:rPr>
        <w:t xml:space="preserve">Australia Brisbane</w:t>
      </w:r>
      <w:r>
        <w:t xml:space="preserve">. Historically driven by mining and agriculture, the city has undergone a significant transformation into a service-oriented economy. Key sectors include education, tourism, healthcare, and financial services.</w:t>
      </w:r>
    </w:p>
    <w:p>
      <w:pPr>
        <w:numPr>
          <w:ilvl w:val="0"/>
          <w:numId w:val="1001"/>
        </w:numPr>
        <w:pStyle w:val="Compact"/>
      </w:pPr>
      <w:r>
        <w:rPr>
          <w:bCs/>
          <w:b/>
        </w:rPr>
        <w:t xml:space="preserve">Real Estate Dynamics:</w:t>
      </w:r>
      <w:r>
        <w:t xml:space="preserve"> </w:t>
      </w:r>
      <w:r>
        <w:t xml:space="preserve">Brisbane’s property market has seen volatile fluctuations in recent years. Economists play a crucial role in analyzing housing affordability trends and advising on zoning laws to balance supply with demand.</w:t>
      </w:r>
    </w:p>
    <w:p>
      <w:pPr>
        <w:numPr>
          <w:ilvl w:val="0"/>
          <w:numId w:val="1001"/>
        </w:numPr>
        <w:pStyle w:val="Compact"/>
      </w:pPr>
      <w:r>
        <w:rPr>
          <w:bCs/>
          <w:b/>
        </w:rPr>
        <w:t xml:space="preserve">Infrastructure Investment:</w:t>
      </w:r>
      <w:r>
        <w:t xml:space="preserve"> </w:t>
      </w:r>
      <w:r>
        <w:t xml:space="preserve">Following the 2032 Olympic Games announcement, Brisbane is experiencing an infrastructure boom. An</w:t>
      </w:r>
      <w:r>
        <w:t xml:space="preserve"> </w:t>
      </w:r>
      <w:r>
        <w:rPr>
          <w:bCs/>
          <w:b/>
        </w:rPr>
        <w:t xml:space="preserve">Economist</w:t>
      </w:r>
      <w:r>
        <w:t xml:space="preserve"> </w:t>
      </w:r>
      <w:r>
        <w:t xml:space="preserve">is essential here to forecast long-term returns on investment, manage public debt, and ensure that short-term construction spikes do not lead to unsustainable inflation.</w:t>
      </w:r>
    </w:p>
    <w:p>
      <w:pPr>
        <w:numPr>
          <w:ilvl w:val="0"/>
          <w:numId w:val="1001"/>
        </w:numPr>
        <w:pStyle w:val="Compact"/>
      </w:pPr>
      <w:r>
        <w:rPr>
          <w:bCs/>
          <w:b/>
        </w:rPr>
        <w:t xml:space="preserve">Climate Change Adaptation:</w:t>
      </w:r>
      <w:r>
        <w:t xml:space="preserve"> </w:t>
      </w:r>
      <w:r>
        <w:t xml:space="preserve">As a coastal city vulnerable to extreme weather events,</w:t>
      </w:r>
      <w:r>
        <w:t xml:space="preserve"> </w:t>
      </w:r>
      <w:r>
        <w:rPr>
          <w:bCs/>
          <w:b/>
        </w:rPr>
        <w:t xml:space="preserve">Australia Brisbane</w:t>
      </w:r>
      <w:r>
        <w:t xml:space="preserve"> </w:t>
      </w:r>
      <w:r>
        <w:t xml:space="preserve">requires economists who specialize in climate risk assessment. These specialists calculate the potential economic losses from flooding or cyclones and advocate for resilient infrastructure spending.</w:t>
      </w:r>
    </w:p>
    <w:bookmarkEnd w:id="21"/>
    <w:bookmarkStart w:id="24" w:name="X56823bd47b8e8f4e35013d09a3a277f78d03ef0"/>
    <w:p>
      <w:pPr>
        <w:pStyle w:val="Heading2"/>
      </w:pPr>
      <w:r>
        <w:t xml:space="preserve">The Role of the Economist in Policy Formulation</w:t>
      </w:r>
    </w:p>
    <w:p>
      <w:pPr>
        <w:pStyle w:val="FirstParagraph"/>
      </w:pPr>
      <w:r>
        <w:t xml:space="preserve">In</w:t>
      </w:r>
      <w:r>
        <w:t xml:space="preserve"> </w:t>
      </w:r>
      <w:r>
        <w:rPr>
          <w:bCs/>
          <w:b/>
        </w:rPr>
        <w:t xml:space="preserve">Australia Brisbane</w:t>
      </w:r>
      <w:r>
        <w:t xml:space="preserve">, local councils and state governments rely heavily on data analytics provided by economists to formulate effective policies. The</w:t>
      </w:r>
      <w:r>
        <w:t xml:space="preserve"> </w:t>
      </w:r>
      <w:r>
        <w:rPr>
          <w:bCs/>
          <w:b/>
        </w:rPr>
        <w:t xml:space="preserve">Economist</w:t>
      </w:r>
      <w:r>
        <w:t xml:space="preserve"> </w:t>
      </w:r>
      <w:r>
        <w:t xml:space="preserve">serves as a bridge between raw data and actionable strategy.</w:t>
      </w:r>
    </w:p>
    <w:bookmarkStart w:id="22" w:name="fiscal-responsibility-and-budgeting"/>
    <w:p>
      <w:pPr>
        <w:pStyle w:val="Heading3"/>
      </w:pPr>
      <w:r>
        <w:t xml:space="preserve">Fiscal Responsibility and Budgeting</w:t>
      </w:r>
    </w:p>
    <w:p>
      <w:pPr>
        <w:pStyle w:val="FirstParagraph"/>
      </w:pPr>
      <w:r>
        <w:t xml:space="preserve">Budget constraints are real for municipal bodies. Economists help prioritize expenditures by conducting cost-benefit analyses (CBA). For instance, when deciding whether to invest in light rail expansion versus road maintenance, an</w:t>
      </w:r>
      <w:r>
        <w:t xml:space="preserve"> </w:t>
      </w:r>
      <w:r>
        <w:rPr>
          <w:bCs/>
          <w:b/>
        </w:rPr>
        <w:t xml:space="preserve">Economist</w:t>
      </w:r>
      <w:r>
        <w:t xml:space="preserve"> </w:t>
      </w:r>
      <w:r>
        <w:t xml:space="preserve">quantifies the externalities such as reduced traffic congestion and lower carbon emissions. This quantitative approach ensures that taxpayer money is allocated efficiently in</w:t>
      </w:r>
      <w:r>
        <w:t xml:space="preserve"> </w:t>
      </w:r>
      <w:r>
        <w:rPr>
          <w:bCs/>
          <w:b/>
        </w:rPr>
        <w:t xml:space="preserve">Australia Brisbane</w:t>
      </w:r>
      <w:r>
        <w:t xml:space="preserve">.</w:t>
      </w:r>
    </w:p>
    <w:bookmarkEnd w:id="22"/>
    <w:bookmarkStart w:id="23" w:name="labor-market-analysis"/>
    <w:p>
      <w:pPr>
        <w:pStyle w:val="Heading3"/>
      </w:pPr>
      <w:r>
        <w:t xml:space="preserve">Labor Market Analysis</w:t>
      </w:r>
    </w:p>
    <w:p>
      <w:pPr>
        <w:pStyle w:val="FirstParagraph"/>
      </w:pPr>
      <w:r>
        <w:t xml:space="preserve">Talent retention is a significant challenge for cities competing on a global stage. The</w:t>
      </w:r>
      <w:r>
        <w:t xml:space="preserve"> </w:t>
      </w:r>
      <w:r>
        <w:rPr>
          <w:bCs/>
          <w:b/>
        </w:rPr>
        <w:t xml:space="preserve">Economist</w:t>
      </w:r>
      <w:r>
        <w:t xml:space="preserve"> </w:t>
      </w:r>
      <w:r>
        <w:t xml:space="preserve">analyzes labor market trends, identifying skill gaps in emerging industries such as renewable energy technology and cybersecurity. By providing insights into wage stagnation or migration patterns, economists help policymakers design incentives to attract skilled workers to</w:t>
      </w:r>
      <w:r>
        <w:t xml:space="preserve"> </w:t>
      </w:r>
      <w:r>
        <w:rPr>
          <w:bCs/>
          <w:b/>
        </w:rPr>
        <w:t xml:space="preserve">Australia Brisbane</w:t>
      </w:r>
      <w:r>
        <w:t xml:space="preserve">.</w:t>
      </w:r>
    </w:p>
    <w:bookmarkEnd w:id="23"/>
    <w:bookmarkEnd w:id="24"/>
    <w:bookmarkStart w:id="25" w:name="Xf062e90bc1b9b01867854c09996abde51d39154"/>
    <w:p>
      <w:pPr>
        <w:pStyle w:val="Heading2"/>
      </w:pPr>
      <w:r>
        <w:t xml:space="preserve">The Private Sector: Strategic Decision Making</w:t>
      </w:r>
    </w:p>
    <w:p>
      <w:pPr>
        <w:pStyle w:val="FirstParagraph"/>
      </w:pPr>
      <w:r>
        <w:t xml:space="preserve">Beyond government, the private sector in</w:t>
      </w:r>
      <w:r>
        <w:t xml:space="preserve"> </w:t>
      </w:r>
      <w:r>
        <w:rPr>
          <w:bCs/>
          <w:b/>
        </w:rPr>
        <w:t xml:space="preserve">Australia Brisbane</w:t>
      </w:r>
      <w:r>
        <w:t xml:space="preserve"> </w:t>
      </w:r>
      <w:r>
        <w:t xml:space="preserve">depends on the expertise of an</w:t>
      </w:r>
      <w:r>
        <w:t xml:space="preserve"> </w:t>
      </w:r>
      <w:r>
        <w:rPr>
          <w:bCs/>
          <w:b/>
        </w:rPr>
        <w:t xml:space="preserve">Economist</w:t>
      </w:r>
      <w:r>
        <w:t xml:space="preserve"> </w:t>
      </w:r>
      <w:r>
        <w:t xml:space="preserve">for strategic planning. Multinational corporations headquartered or operating in Brisbane require deep local knowledge to navigate regulatory environments and consumer behaviors.</w:t>
      </w:r>
    </w:p>
    <w:p>
      <w:pPr>
        <w:numPr>
          <w:ilvl w:val="0"/>
          <w:numId w:val="1002"/>
        </w:numPr>
        <w:pStyle w:val="Compact"/>
      </w:pPr>
      <w:r>
        <w:rPr>
          <w:bCs/>
          <w:b/>
        </w:rPr>
        <w:t xml:space="preserve">Market Entry Strategies:</w:t>
      </w:r>
      <w:r>
        <w:t xml:space="preserve"> </w:t>
      </w:r>
      <w:r>
        <w:t xml:space="preserve">When foreign firms enter the</w:t>
      </w:r>
      <w:r>
        <w:t xml:space="preserve"> </w:t>
      </w:r>
      <w:r>
        <w:rPr>
          <w:bCs/>
          <w:b/>
        </w:rPr>
        <w:t xml:space="preserve">Australia Brisbane</w:t>
      </w:r>
      <w:r>
        <w:t xml:space="preserve"> </w:t>
      </w:r>
      <w:r>
        <w:t xml:space="preserve">market, they consult economists to assess market saturation, competitive landscape, and pricing strategies. This analysis minimizes risk and maximizes potential revenue streams.</w:t>
      </w:r>
    </w:p>
    <w:p>
      <w:pPr>
        <w:numPr>
          <w:ilvl w:val="0"/>
          <w:numId w:val="1002"/>
        </w:numPr>
        <w:pStyle w:val="Compact"/>
      </w:pPr>
      <w:r>
        <w:rPr>
          <w:bCs/>
          <w:b/>
        </w:rPr>
        <w:t xml:space="preserve">Sustainable Finance:</w:t>
      </w:r>
      <w:r>
        <w:t xml:space="preserve"> </w:t>
      </w:r>
      <w:r>
        <w:t xml:space="preserve">With a growing emphasis on Environmental, Social, and Governance (ESG) criteria, businesses are hiring economists to evaluate the financial viability of green projects. In</w:t>
      </w:r>
      <w:r>
        <w:t xml:space="preserve"> </w:t>
      </w:r>
      <w:r>
        <w:rPr>
          <w:bCs/>
          <w:b/>
        </w:rPr>
        <w:t xml:space="preserve">Australia Brisbane</w:t>
      </w:r>
      <w:r>
        <w:t xml:space="preserve">, where tourism relies heavily on natural attractions like the Great Barrier Reef nearby, sustainable economic practices are not just ethical but financially prudent.</w:t>
      </w:r>
    </w:p>
    <w:bookmarkEnd w:id="25"/>
    <w:bookmarkStart w:id="26" w:name="X494b20d7c789dac7d381f6423d53b45d063be5d"/>
    <w:p>
      <w:pPr>
        <w:pStyle w:val="Heading2"/>
      </w:pPr>
      <w:r>
        <w:t xml:space="preserve">Challenges Faced by Economists in Australia Brisbane</w:t>
      </w:r>
    </w:p>
    <w:p>
      <w:pPr>
        <w:pStyle w:val="FirstParagraph"/>
      </w:pPr>
      <w:r>
        <w:t xml:space="preserve">Despite their importance, economists operating in</w:t>
      </w:r>
      <w:r>
        <w:t xml:space="preserve"> </w:t>
      </w:r>
      <w:r>
        <w:rPr>
          <w:bCs/>
          <w:b/>
        </w:rPr>
        <w:t xml:space="preserve">Australia Brisbane</w:t>
      </w:r>
      <w:r>
        <w:t xml:space="preserve"> </w:t>
      </w:r>
      <w:r>
        <w:t xml:space="preserve">face several challenges:</w:t>
      </w:r>
    </w:p>
    <w:p>
      <w:pPr>
        <w:numPr>
          <w:ilvl w:val="0"/>
          <w:numId w:val="1003"/>
        </w:numPr>
        <w:pStyle w:val="Compact"/>
      </w:pPr>
      <w:r>
        <w:t xml:space="preserve">Data Availability and Quality: While digitalization has improved data collection, gaps still exist in small-area statistics. An</w:t>
      </w:r>
      <w:r>
        <w:t xml:space="preserve"> </w:t>
      </w:r>
      <w:r>
        <w:rPr>
          <w:bCs/>
          <w:b/>
        </w:rPr>
        <w:t xml:space="preserve">Economist</w:t>
      </w:r>
      <w:r>
        <w:t xml:space="preserve"> </w:t>
      </w:r>
      <w:r>
        <w:t xml:space="preserve">must often rely on proxy indicators to fill these voids.</w:t>
      </w:r>
    </w:p>
    <w:p>
      <w:pPr>
        <w:numPr>
          <w:ilvl w:val="0"/>
          <w:numId w:val="1003"/>
        </w:numPr>
        <w:pStyle w:val="Compact"/>
      </w:pPr>
      <w:r>
        <w:t xml:space="preserve">Predictive Uncertainty: Global events, such as pandemics or geopolitical tensions, can disrupt local economies rapidly. Modeling these exogenous shocks requires sophisticated econometric tools and constant revision of forecasts.</w:t>
      </w:r>
    </w:p>
    <w:p>
      <w:pPr>
        <w:numPr>
          <w:ilvl w:val="0"/>
          <w:numId w:val="1003"/>
        </w:numPr>
        <w:pStyle w:val="Compact"/>
      </w:pPr>
      <w:r>
        <w:t xml:space="preserve">Political Interference: There is often pressure on economists to present findings that align with political agendas rather than objective reality. Maintaining professional integrity while communicating complex economic truths to stakeholders is a delicate balancing act.</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Australia Brisbane</w:t>
      </w:r>
      <w:r>
        <w:t xml:space="preserve"> </w:t>
      </w:r>
      <w:r>
        <w:t xml:space="preserve">extends far beyond academic theory. These professionals are instrumental in shaping policies that affect housing, infrastructure, labor markets, and environmental sustainability. As Brisbane continues to grow and evolve into a global city for the 2032 Olympics, the demand for skilled economists who can provide nuanced insights tailored to local conditions will only increase.</w:t>
      </w:r>
    </w:p>
    <w:p>
      <w:pPr>
        <w:pStyle w:val="BodyText"/>
      </w:pPr>
      <w:r>
        <w:t xml:space="preserve">Future research should focus on integrating artificial intelligence into economic modeling within</w:t>
      </w:r>
      <w:r>
        <w:t xml:space="preserve"> </w:t>
      </w:r>
      <w:r>
        <w:rPr>
          <w:bCs/>
          <w:b/>
        </w:rPr>
        <w:t xml:space="preserve">Australia Brisbane</w:t>
      </w:r>
      <w:r>
        <w:t xml:space="preserve">, enhancing predictive accuracy. Furthermore, interdisciplinary collaboration between economists, urban planners, and environmental scientists is vital for creating a resilient and prosperous future for the region. The synergy between rigorous economic analysis and local contextual understanding remains the cornerstone of effective governance in</w:t>
      </w:r>
      <w:r>
        <w:t xml:space="preserve"> </w:t>
      </w:r>
      <w:r>
        <w:rPr>
          <w:bCs/>
          <w:b/>
        </w:rPr>
        <w:t xml:space="preserve">Australia Brisbane</w:t>
      </w:r>
      <w:r>
        <w:t xml:space="preserve">.</w:t>
      </w:r>
    </w:p>
    <w:bookmarkEnd w:id="27"/>
    <w:bookmarkStart w:id="28" w:name="references-illustrative"/>
    <w:p>
      <w:pPr>
        <w:pStyle w:val="Heading2"/>
      </w:pPr>
      <w:r>
        <w:t xml:space="preserve">References (Illustrative)</w:t>
      </w:r>
    </w:p>
    <w:p>
      <w:pPr>
        <w:numPr>
          <w:ilvl w:val="0"/>
          <w:numId w:val="1004"/>
        </w:numPr>
        <w:pStyle w:val="Compact"/>
      </w:pPr>
      <w:r>
        <w:t xml:space="preserve">Brisbane City Council. (2023). "Strategic Plan 2035: Building a resilient city."</w:t>
      </w:r>
    </w:p>
    <w:p>
      <w:pPr>
        <w:numPr>
          <w:ilvl w:val="0"/>
          <w:numId w:val="1004"/>
        </w:numPr>
        <w:pStyle w:val="Compact"/>
      </w:pPr>
      <w:r>
        <w:t xml:space="preserve">Queensland Treasury and Trade. (2024). "Economic Outlook Report for South East Queensland."</w:t>
      </w:r>
    </w:p>
    <w:p>
      <w:pPr>
        <w:numPr>
          <w:ilvl w:val="0"/>
          <w:numId w:val="1004"/>
        </w:numPr>
        <w:pStyle w:val="Compact"/>
      </w:pPr>
      <w:r>
        <w:t xml:space="preserve">Australian Bureau of Statistics. (Various Years). "Labor Force, Australia, Detailed." ABS.</w:t>
      </w:r>
    </w:p>
    <w:p>
      <w:pPr>
        <w:numPr>
          <w:ilvl w:val="0"/>
          <w:numId w:val="1004"/>
        </w:numPr>
        <w:pStyle w:val="Compact"/>
      </w:pPr>
      <w:r>
        <w:t xml:space="preserve">Griffin, C., &amp; Smith, J. (2023). "Climate Risk and Economic Resilience in Coastal Australian Cities." Journal of Urban Economics.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Australia Brisbane</dc:title>
  <dc:creator/>
  <dc:language>en</dc:language>
  <cp:keywords/>
  <dcterms:created xsi:type="dcterms:W3CDTF">2026-07-29T23:11:41Z</dcterms:created>
  <dcterms:modified xsi:type="dcterms:W3CDTF">2026-07-29T23:11:41Z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