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Complexity</w:t>
      </w:r>
      <w:r>
        <w:t xml:space="preserve"> </w:t>
      </w:r>
      <w:r>
        <w:t xml:space="preserve">and</w:t>
      </w:r>
      <w:r>
        <w:t xml:space="preserve"> </w:t>
      </w:r>
      <w:r>
        <w:t xml:space="preserve">Future</w:t>
      </w:r>
      <w:r>
        <w:t xml:space="preserve"> </w:t>
      </w:r>
      <w:r>
        <w:t xml:space="preserve">Growth</w:t>
      </w:r>
    </w:p>
    <w:bookmarkStart w:id="31" w:name="X83ba24cd97119550383967e4e9b7206943390e1"/>
    <w:p>
      <w:pPr>
        <w:pStyle w:val="Heading1"/>
      </w:pPr>
      <w:r>
        <w:t xml:space="preserve">The Role of the Economist in Chile Santiago: Navigating Complexity and Future Growth</w:t>
      </w:r>
    </w:p>
    <w:p>
      <w:pPr>
        <w:pStyle w:val="FirstParagraph"/>
      </w:pPr>
      <w:r>
        <w:rPr>
          <w:iCs/>
          <w:i/>
          <w:u w:val="single"/>
        </w:rPr>
        <w:t xml:space="preserve">Economist Research Paper</w:t>
      </w:r>
      <w:r>
        <w:t xml:space="preserve">: This paper analyzes the critical function of the economist within the specific socio-economic context of Chile, with a particular focus on its capital, Santiago. It explores how economic theory intersects with local policy-making to address challenges such as inequality, institutional trust, and sustainable development in one of Latin America's most dynamic urban centers.</w:t>
      </w:r>
    </w:p>
    <w:bookmarkStart w:id="20" w:name="introduction"/>
    <w:p>
      <w:pPr>
        <w:pStyle w:val="Heading2"/>
      </w:pPr>
      <w:r>
        <w:t xml:space="preserve">Introduction</w:t>
      </w:r>
    </w:p>
    <w:p>
      <w:pPr>
        <w:pStyle w:val="FirstParagraph"/>
      </w:pPr>
      <w:r>
        <w:t xml:space="preserve">In the contemporary landscape of global economics, few regions present a paradox as compelling or demanding as Chile. As one of South America’s most stable economies with a high income status, Chile stands at a crossroads where historical prosperity must be reconciled with pressing demands for social equity and institutional reform. At the heart of this reconciliation is the professional role of the</w:t>
      </w:r>
      <w:r>
        <w:t xml:space="preserve"> </w:t>
      </w:r>
      <w:r>
        <w:rPr>
          <w:bCs/>
          <w:b/>
        </w:rPr>
        <w:t xml:space="preserve">Economist</w:t>
      </w:r>
      <w:r>
        <w:t xml:space="preserve">. Specifically, within the bustling metropolis of</w:t>
      </w:r>
      <w:r>
        <w:t xml:space="preserve"> </w:t>
      </w:r>
      <w:r>
        <w:rPr>
          <w:bCs/>
          <w:b/>
        </w:rPr>
        <w:t xml:space="preserve">Chile Santiago</w:t>
      </w:r>
      <w:r>
        <w:t xml:space="preserve">, economists are not merely observers but active architects of policy, corporate strategy, and social development.</w:t>
      </w:r>
    </w:p>
    <w:p>
      <w:pPr>
        <w:pStyle w:val="BodyText"/>
      </w:pPr>
      <w:r>
        <w:t xml:space="preserve">This research paper aims to dissect the multifaceted responsibilities of an economist operating in this specific geographic and cultural context. It argues that the modern economist in Santiago must transcend traditional macroeconomic modeling to engage deeply with sociological realities, political dynamics, and environmental sustainability. The capital city serves as both a mirror reflecting national disparities and a laboratory for innovative economic solutions.</w:t>
      </w:r>
    </w:p>
    <w:bookmarkEnd w:id="20"/>
    <w:bookmarkStart w:id="21" w:name="X10270babda5d8af31594e25455da047c538bf55"/>
    <w:p>
      <w:pPr>
        <w:pStyle w:val="Heading2"/>
      </w:pPr>
      <w:r>
        <w:t xml:space="preserve">The Historical Context: The "Chilean Miracle" and Its Discontents</w:t>
      </w:r>
    </w:p>
    <w:p>
      <w:pPr>
        <w:pStyle w:val="FirstParagraph"/>
      </w:pPr>
      <w:r>
        <w:t xml:space="preserve">To understand the current role of the economist in Chile Santiago, one must first acknowledge the historical legacy that defines its economy. For decades, Chile was hailed as a textbook example of market liberalization and export-oriented growth, often referred to as the "Chilean Miracle." Economists in Santiago during this era focused heavily on fiscal discipline, inflation targeting, and open trade policies. This approach successfully stabilized the economy and integrated Chile into global markets.</w:t>
      </w:r>
    </w:p>
    <w:p>
      <w:pPr>
        <w:pStyle w:val="BodyText"/>
      </w:pPr>
      <w:r>
        <w:t xml:space="preserve">However, this period also sowed the seeds of significant structural inequality. The concentration of wealth in sectors such as mining, banking, and retail created a dual economy where growth did not automatically translate into broad-based social mobility. In recent years, social unrest has highlighted these fissures. Consequently, the role of the economist in Santiago has shifted from purely technical management to addressing profound questions about distributional justice and inclusive growth.</w:t>
      </w:r>
    </w:p>
    <w:bookmarkEnd w:id="21"/>
    <w:bookmarkStart w:id="22" w:name="X5044d164b29c40c9f292c2c74adcc1f5b15990c"/>
    <w:p>
      <w:pPr>
        <w:pStyle w:val="Heading2"/>
      </w:pPr>
      <w:r>
        <w:t xml:space="preserve">The Urban Dynamics of Santiago: A Microcosm of National Challenges</w:t>
      </w:r>
    </w:p>
    <w:p>
      <w:pPr>
        <w:pStyle w:val="FirstParagraph"/>
      </w:pPr>
      <w:r>
        <w:rPr>
          <w:bCs/>
          <w:b/>
        </w:rPr>
        <w:t xml:space="preserve">Chile Santiago</w:t>
      </w:r>
      <w:r>
        <w:t xml:space="preserve"> </w:t>
      </w:r>
      <w:r>
        <w:t xml:space="preserve">is not merely an administrative capital; it is the engine room of the nation, contributing disproportionately to the national GDP. However, it also exhibits extreme spatial segregation. The city is characterized by a stark divide between affluent communes in the east and working-class neighborhoods in the south and west. This urban fragmentation presents unique challenges for economists.</w:t>
      </w:r>
    </w:p>
    <w:p>
      <w:pPr>
        <w:pStyle w:val="BodyText"/>
      </w:pPr>
      <w:r>
        <w:t xml:space="preserve">In this context, an economist must utilize advanced data analytics to understand labor market dynamics, housing affordability, and public service efficiency across different communes. The economist acts as a diagnostician of urban health, identifying which policies will effectively connect peripheral areas to economic opportunities in the central business district. Furthermore, with Santiago facing severe water scarcity and air quality issues due to geographical confinement (the Andes mountains), economists are increasingly tasked with valuing natural capital and designing carbon pricing mechanisms that do not penalize low-income households.</w:t>
      </w:r>
    </w:p>
    <w:bookmarkEnd w:id="22"/>
    <w:bookmarkStart w:id="26" w:name="Xa36556328acdd6c5d216d4e4cb26f136ac659c7"/>
    <w:p>
      <w:pPr>
        <w:pStyle w:val="Heading2"/>
      </w:pPr>
      <w:r>
        <w:t xml:space="preserve">The Tripartite Role of the Economist in Contemporary Chile</w:t>
      </w:r>
    </w:p>
    <w:p>
      <w:pPr>
        <w:pStyle w:val="FirstParagraph"/>
      </w:pPr>
      <w:r>
        <w:t xml:space="preserve">Today, the profession of economist in Chile Santiago is fragmented into three primary domains: public sector policy-making, private sector strategy, and academic/NGO advocacy. Each domain requires a nuanced application of economic principles adapted to local realities.</w:t>
      </w:r>
    </w:p>
    <w:bookmarkStart w:id="23" w:name="public-sector-and-policy-formulation"/>
    <w:p>
      <w:pPr>
        <w:pStyle w:val="Heading3"/>
      </w:pPr>
      <w:r>
        <w:t xml:space="preserve">1. Public Sector and Policy Formulation</w:t>
      </w:r>
    </w:p>
    <w:p>
      <w:pPr>
        <w:pStyle w:val="FirstParagraph"/>
      </w:pPr>
      <w:r>
        <w:t xml:space="preserve">In government institutions such as the Ministry of Finance or the Central Bank of Chile, economists are tasked with designing tax reforms, pension systems (AFP reform), and educational funding models. The challenge here is political economy: how to implement technically sound policies that gain public acceptance. In Santiago, where civic engagement is high but trust in institutions has fluctuated, economists must communicate complex trade-offs transparently. They are moving away from technocratic isolationism toward participatory economics, engaging with civil society leaders to co-create viable solutions.</w:t>
      </w:r>
    </w:p>
    <w:bookmarkEnd w:id="23"/>
    <w:bookmarkStart w:id="24" w:name="private-sector-and-corporate-strategy"/>
    <w:p>
      <w:pPr>
        <w:pStyle w:val="Heading3"/>
      </w:pPr>
      <w:r>
        <w:t xml:space="preserve">2. Private Sector and Corporate Strategy</w:t>
      </w:r>
    </w:p>
    <w:p>
      <w:pPr>
        <w:pStyle w:val="FirstParagraph"/>
      </w:pPr>
      <w:r>
        <w:t xml:space="preserve">In the private sector, headquartered largely in Santiago’s financial districts, economists drive strategic decision-making. With Chile transitioning towards a green economy, corporate economists are crucial in assessing the risks of climate change on supply chains (particularly in agriculture and mining) and identifying opportunities in renewable energy. They also navigate the complexities of digital transformation, analyzing how automation impacts labor markets within the capital city.</w:t>
      </w:r>
    </w:p>
    <w:bookmarkEnd w:id="24"/>
    <w:bookmarkStart w:id="25" w:name="academia-and-civil-society"/>
    <w:p>
      <w:pPr>
        <w:pStyle w:val="Heading3"/>
      </w:pPr>
      <w:r>
        <w:t xml:space="preserve">3. Academia and Civil Society</w:t>
      </w:r>
    </w:p>
    <w:p>
      <w:pPr>
        <w:pStyle w:val="FirstParagraph"/>
      </w:pPr>
      <w:r>
        <w:t xml:space="preserve">In universities and think tanks across Santiago, economists serve as watchdogs and innovators. They produce rigorous research on inequality, gender gaps in the workforce, and the impact of informal labor markets. This sector is vital for providing the intellectual foundation that challenges status quo policies and proposes alternative frameworks for social protection.</w:t>
      </w:r>
    </w:p>
    <w:bookmarkEnd w:id="25"/>
    <w:bookmarkEnd w:id="26"/>
    <w:bookmarkStart w:id="27" w:name="challenges-facing-economists-in-santiago"/>
    <w:p>
      <w:pPr>
        <w:pStyle w:val="Heading2"/>
      </w:pPr>
      <w:r>
        <w:t xml:space="preserve">Challenges Facing Economists in Santiago</w:t>
      </w:r>
    </w:p>
    <w:p>
      <w:pPr>
        <w:pStyle w:val="FirstParagraph"/>
      </w:pPr>
      <w:r>
        <w:t xml:space="preserve">The path forward is fraught with difficulties. One major challenge is the need for better data infrastructure. While Chile has robust macroeconomic data, granular micro-data on household welfare and informal economic activities remains sparse. Economists are increasingly called upon to develop new methodologies for estimating poverty and inequality in real-time.</w:t>
      </w:r>
    </w:p>
    <w:p>
      <w:pPr>
        <w:pStyle w:val="BodyText"/>
      </w:pPr>
      <w:r>
        <w:t xml:space="preserve">Another significant hurdle is institutional trust. As noted, citizens in Santiago often view economic elites with skepticism. Therefore, economists must rebuild credibility by demonstrating that their work serves the common good rather than just capital interests. This involves a shift towards "behavioral economics" approaches that consider human psychology and social norms in policy design.</w:t>
      </w:r>
    </w:p>
    <w:bookmarkEnd w:id="27"/>
    <w:bookmarkStart w:id="28" w:name="X1728f559e8aeb1148cf0f1b4d07a99ef8360358"/>
    <w:p>
      <w:pPr>
        <w:pStyle w:val="Heading2"/>
      </w:pPr>
      <w:r>
        <w:t xml:space="preserve">Future Outlook: Towards an Inclusive and Sustainable Santiago</w:t>
      </w:r>
    </w:p>
    <w:p>
      <w:pPr>
        <w:pStyle w:val="FirstParagraph"/>
      </w:pPr>
      <w:r>
        <w:t xml:space="preserve">The future of the economist in Chile Santiago lies in interdisciplinary collaboration. The silos between economics, sociology, environmental science, and political science are breaking down. To address climate change effectively, economists must work with geographers to understand hydrological cycles affecting the Maipo River basin that supplies Santiago.</w:t>
      </w:r>
    </w:p>
    <w:p>
      <w:pPr>
        <w:pStyle w:val="BodyText"/>
      </w:pPr>
      <w:r>
        <w:t xml:space="preserve">Moreover, as remote work becomes normalized post-pandemic, the economic geography of Santiago may shift. Economists will need to analyze how decentralization might alleviate pressure on the capital and stimulate regional development in other parts of Chile. This requires a rethinking of urban planning economics and infrastructure investment priorities.</w:t>
      </w:r>
    </w:p>
    <w:bookmarkEnd w:id="28"/>
    <w:bookmarkStart w:id="30" w:name="conclusion"/>
    <w:p>
      <w:pPr>
        <w:pStyle w:val="Heading2"/>
      </w:pPr>
      <w:r>
        <w:t xml:space="preserve">Conclusion</w:t>
      </w:r>
    </w:p>
    <w:p>
      <w:pPr>
        <w:pStyle w:val="FirstParagraph"/>
      </w:pPr>
      <w:r>
        <w:t xml:space="preserve">In conclusion, the role of the economist in Chile Santiago is evolving from that of a detached technician to an engaged societal leader. The specific context of Chile—marked by its high level of development contrasted with deep-seated inequalities—demands an economist who is both technically rigorous and socially aware. In Santiago, this professional must navigate the complexities of urban segregation, environmental vulnerability, and political transition.</w:t>
      </w:r>
    </w:p>
    <w:p>
      <w:pPr>
        <w:pStyle w:val="BodyText"/>
      </w:pPr>
      <w:r>
        <w:t xml:space="preserve">Ultimately, the success of Chile’s next chapter depends on how well its economists can harness data to foster inclusion. By focusing on policies that enhance social mobility in Santiago and ensuring that growth is sustainable rather than extractive, economists can play a pivotal role in stabilizing not just the economy, but society itself. The challenges are immense, but so too is the opportunity for Chile’s capital to serve as a model for inclusive development in Latin America.</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In a formal academic submission, this section would include citations from the Central Bank of Chile reports, OECD Economic Surveys of Chile, and peer-reviewed journals on Latin American development. Key themes drawn from literature on Santiago’s urban economics and Chilean political economy.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Chile Santiago: Navigating Complexity and Future Growth</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