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Economic</w:t>
      </w:r>
      <w:r>
        <w:t xml:space="preserve"> </w:t>
      </w:r>
      <w:r>
        <w:t xml:space="preserve">Policy</w:t>
      </w:r>
      <w:r>
        <w:t xml:space="preserve"> </w:t>
      </w:r>
      <w:r>
        <w:t xml:space="preserve">and</w:t>
      </w:r>
      <w:r>
        <w:t xml:space="preserve"> </w:t>
      </w:r>
      <w:r>
        <w:t xml:space="preserve">Development</w:t>
      </w:r>
      <w:r>
        <w:t xml:space="preserve"> </w:t>
      </w:r>
      <w:r>
        <w:t xml:space="preserve">in</w:t>
      </w:r>
      <w:r>
        <w:t xml:space="preserve"> </w:t>
      </w:r>
      <w:r>
        <w:t xml:space="preserve">Nigeria,</w:t>
      </w:r>
      <w:r>
        <w:t xml:space="preserve"> </w:t>
      </w:r>
      <w:r>
        <w:t xml:space="preserve">Lagos</w:t>
      </w:r>
    </w:p>
    <w:bookmarkStart w:id="31" w:name="X2e65ecf001ad6f9334007f3c116f72fe943cae4"/>
    <w:p>
      <w:pPr>
        <w:pStyle w:val="Heading1"/>
      </w:pPr>
      <w:r>
        <w:t xml:space="preserve">The Role of the Economist in Shaping Economic Policy and Development in Nigeria, Lagos</w:t>
      </w:r>
    </w:p>
    <w:p>
      <w:pPr>
        <w:pStyle w:val="FirstParagraph"/>
      </w:pPr>
      <w:r>
        <w:rPr>
          <w:bCs/>
          <w:b/>
        </w:rPr>
        <w:t xml:space="preserve">Date:</w:t>
      </w:r>
      <w:r>
        <w:t xml:space="preserve"> </w:t>
      </w:r>
      <w:r>
        <w:t xml:space="preserve">October 26, 2023</w:t>
      </w:r>
      <w:r>
        <w:br/>
      </w:r>
      <w:r>
        <w:rPr>
          <w:bCs/>
          <w:b/>
        </w:rPr>
        <w:t xml:space="preserve">Jurisdiction:Subject:</w:t>
      </w:r>
    </w:p>
    <w:bookmarkStart w:id="20" w:name="abstract"/>
    <w:p>
      <w:pPr>
        <w:pStyle w:val="Heading3"/>
      </w:pPr>
      <w:r>
        <w:t xml:space="preserve">Abstract</w:t>
      </w:r>
    </w:p>
    <w:p>
      <w:pPr>
        <w:pStyle w:val="FirstParagraph"/>
      </w:pPr>
      <w:r>
        <w:t xml:space="preserve">This research paper examines the critical function of the economist within the complex socio-economic landscape of Nigeria Lagos. As one of Africa’s largest metropolitan areas and Nigeria’s financial hub, Lagos faces unique challenges including inflationary pressures, infrastructure deficits, and rapid urbanization. This document analyzes how professional economists contribute to policy formulation at both state and federal levels, utilizing data-driven insights to foster economic resilience. It explores the intersection of monetary policy implementation with local fiscal strategies, emphasizing the necessity for specialized economic expertise to navigate the volatile Nigerian market environment.</w:t>
      </w:r>
    </w:p>
    <w:bookmarkEnd w:id="20"/>
    <w:bookmarkStart w:id="21" w:name="introduction"/>
    <w:p>
      <w:pPr>
        <w:pStyle w:val="Heading2"/>
      </w:pPr>
      <w:r>
        <w:t xml:space="preserve">1. Introduction</w:t>
      </w:r>
    </w:p>
    <w:p>
      <w:pPr>
        <w:pStyle w:val="FirstParagraph"/>
      </w:pPr>
      <w:r>
        <w:t xml:space="preserve">Nigeria Lagos is not merely a geographical location; it is an economic engine that drives a significant portion of West Africa’s gross domestic product. As the commercial capital of Nigeria, Lagos serves as the nerve center for banking, telecommunications, manufacturing, and services in the nation. However, this status comes with profound challenges: fluctuating exchange rates, high inflation rates affecting household purchasing power infrastructure bottlenecks that hinder logistics efficiency and a rapidly growing population requiring sustainable employment solutions.</w:t>
      </w:r>
    </w:p>
    <w:p>
      <w:pPr>
        <w:pStyle w:val="BodyText"/>
      </w:pPr>
      <w:r>
        <w:t xml:space="preserve">In this context the economist emerges as a pivotal figure. An economist is not just an academic observer but an active participant in designing frameworks that stabilize markets and promote inclusive growth. The interaction between national economic policies dictated by the Central Bank of Nigeria (CBN) and local state interventions requires nuanced understanding which only qualified economists can provide This paper argues that the strategic deployment of economic expertise is essential for transforming Lagos into a sustainable global megacity.</w:t>
      </w:r>
    </w:p>
    <w:bookmarkEnd w:id="21"/>
    <w:bookmarkStart w:id="24" w:name="X45b5b8d0921bd70e598c7338ef4e90cbc143cd7"/>
    <w:p>
      <w:pPr>
        <w:pStyle w:val="Heading2"/>
      </w:pPr>
      <w:r>
        <w:t xml:space="preserve">2. The Macro-Economic Context in Nigeria Lagos</w:t>
      </w:r>
    </w:p>
    <w:p>
      <w:pPr>
        <w:pStyle w:val="FirstParagraph"/>
      </w:pPr>
      <w:r>
        <w:t xml:space="preserve">To understand the role of the economist one must first comprehend the macroeconomic environment. Nigeria has experienced periods of significant volatility driven by oil price fluctuations dependency on imports and structural inefficiencies. In Lagos these national trends are magnified due to concentration.</w:t>
      </w:r>
    </w:p>
    <w:bookmarkStart w:id="22" w:name="inflation-and-cost-of-living"/>
    <w:p>
      <w:pPr>
        <w:pStyle w:val="Heading3"/>
      </w:pPr>
      <w:r>
        <w:t xml:space="preserve">2.1 Inflation and Cost of Living</w:t>
      </w:r>
    </w:p>
    <w:p>
      <w:pPr>
        <w:pStyle w:val="FirstParagraph"/>
      </w:pPr>
      <w:r>
        <w:t xml:space="preserve">In recent years Nigeria has grappled with double-digit inflation affecting food prices housing costs and transportation fees For residents in Lagos this translates into severe reductions in real income economists play a crucial role here by analyzing consumer price indices CPI identifying inflationary drivers such as supply chain disruptions or currency depreciation and recommending targeted interventions.</w:t>
      </w:r>
    </w:p>
    <w:bookmarkEnd w:id="22"/>
    <w:bookmarkStart w:id="23" w:name="foreign-exchange-volatility"/>
    <w:p>
      <w:pPr>
        <w:pStyle w:val="Heading3"/>
      </w:pPr>
      <w:r>
        <w:t xml:space="preserve">2.2 Foreign Exchange Volatility</w:t>
      </w:r>
    </w:p>
    <w:p>
      <w:pPr>
        <w:pStyle w:val="FirstParagraph"/>
      </w:pPr>
      <w:r>
        <w:t xml:space="preserve">The instability of the Naira against major currencies like the US Dollar poses existential risks to businesses in Lagos Many industries rely on imported raw materials yet face difficulties accessing foreign exchange through official channels The economist analyzes these trade imbalances proposing strategies for import substitution diversification and attracting foreign direct investment FDI.</w:t>
      </w:r>
    </w:p>
    <w:bookmarkEnd w:id="23"/>
    <w:bookmarkEnd w:id="24"/>
    <w:bookmarkStart w:id="25" w:name="X81ee4eba590519e23dba134dc41c8ed2cea39bb"/>
    <w:p>
      <w:pPr>
        <w:pStyle w:val="Heading2"/>
      </w:pPr>
      <w:r>
        <w:t xml:space="preserve">3. Functions of the Economist in Policy Formulation</w:t>
      </w:r>
    </w:p>
    <w:p>
      <w:pPr>
        <w:pStyle w:val="FirstParagraph"/>
      </w:pPr>
      <w:r>
        <w:t xml:space="preserve">The economist operates at multiple levels influencing decisions ranging from individual business strategies to comprehensive state budgets their primary functions include:</w:t>
      </w:r>
    </w:p>
    <w:p>
      <w:pPr>
        <w:numPr>
          <w:ilvl w:val="0"/>
          <w:numId w:val="1001"/>
        </w:numPr>
        <w:pStyle w:val="Compact"/>
      </w:pPr>
      <w:r>
        <w:rPr>
          <w:bCs/>
          <w:b/>
        </w:rPr>
        <w:t xml:space="preserve">Data Analysis and Forecasting:</w:t>
      </w:r>
    </w:p>
    <w:p>
      <w:pPr>
        <w:numPr>
          <w:ilvl w:val="0"/>
          <w:numId w:val="1001"/>
        </w:numPr>
        <w:pStyle w:val="Compact"/>
      </w:pPr>
      <w:r>
        <w:rPr>
          <w:bCs/>
          <w:b/>
        </w:rPr>
        <w:t xml:space="preserve">Fiscal Policy Design:</w:t>
      </w:r>
    </w:p>
    <w:p>
      <w:pPr>
        <w:numPr>
          <w:ilvl w:val="0"/>
          <w:numId w:val="1001"/>
        </w:numPr>
        <w:pStyle w:val="Compact"/>
      </w:pPr>
      <w:r>
        <w:rPr>
          <w:bCs/>
          <w:b/>
        </w:rPr>
        <w:t xml:space="preserve">Risk Assessment:</w:t>
      </w:r>
    </w:p>
    <w:p>
      <w:pPr>
        <w:numPr>
          <w:ilvl w:val="0"/>
          <w:numId w:val="1001"/>
        </w:numPr>
        <w:pStyle w:val="Compact"/>
      </w:pPr>
      <w:r>
        <w:rPr>
          <w:bCs/>
          <w:b/>
        </w:rPr>
        <w:t xml:space="preserve">Regulatory Compliance:</w:t>
      </w:r>
    </w:p>
    <w:bookmarkEnd w:id="25"/>
    <w:bookmarkStart w:id="26" w:name="X68e163aa917ec6920582654aec90d8858c96d9e"/>
    <w:p>
      <w:pPr>
        <w:pStyle w:val="Heading2"/>
      </w:pPr>
      <w:r>
        <w:t xml:space="preserve">4. Case Study: Economic Interventions in Lagos Infrastructure</w:t>
      </w:r>
    </w:p>
    <w:p>
      <w:pPr>
        <w:pStyle w:val="FirstParagraph"/>
      </w:pPr>
      <w:r>
        <w:t xml:space="preserve">A prime example of economic expertise in action is the development of infrastructure projects aimed at alleviating congestion a major drag on productivity. Economists were instrumental in conducting cost-benefit analyses for initiatives such as the Blue and Red Lines rail projects they calculated expected returns on investment ROI considered opportunity costs and projected job creation metrics.</w:t>
      </w:r>
    </w:p>
    <w:p>
      <w:pPr>
        <w:pStyle w:val="BodyText"/>
      </w:pPr>
      <w:r>
        <w:t xml:space="preserve">Furthermore economists have been involved in public-private partnerships PPPs structuring deals that share risks appropriately between government entities private investors and financial institutions. These collaborations are crucial for funding large-scale developments where state budgets alone are insufficient by ensuring transparent valuation methods economists help prevent corruption and ensure fiscal responsibility.</w:t>
      </w:r>
    </w:p>
    <w:bookmarkEnd w:id="26"/>
    <w:bookmarkStart w:id="27" w:name="Xc1cc2a1cb162a2881ad84964c10a27651731006"/>
    <w:p>
      <w:pPr>
        <w:pStyle w:val="Heading2"/>
      </w:pPr>
      <w:r>
        <w:t xml:space="preserve">5. Challenges Faced by Economists in the Nigerian Context</w:t>
      </w:r>
    </w:p>
    <w:p>
      <w:pPr>
        <w:pStyle w:val="FirstParagraph"/>
      </w:pPr>
      <w:r>
        <w:t xml:space="preserve">Despite their importance economists operating in Nigeria Lagos face numerous hurdles:</w:t>
      </w:r>
    </w:p>
    <w:p>
      <w:pPr>
        <w:pStyle w:val="BlockText"/>
      </w:pPr>
      <w:r>
        <w:t xml:space="preserve">"Data integrity remains a significant challenge. Inconsistent reporting mechanisms across sectors can lead to flawed analyses resulting in suboptimal policy recommendations."</w:t>
      </w:r>
    </w:p>
    <w:p>
      <w:pPr>
        <w:pStyle w:val="FirstParagraph"/>
      </w:pPr>
      <w:r>
        <w:rPr>
          <w:bCs/>
          <w:b/>
        </w:rPr>
        <w:t xml:space="preserve">Data Availability and Quality:</w:t>
      </w:r>
    </w:p>
    <w:p>
      <w:pPr>
        <w:pStyle w:val="BodyText"/>
      </w:pPr>
      <w:r>
        <w:rPr>
          <w:bCs/>
          <w:b/>
        </w:rPr>
        <w:t xml:space="preserve">Political Interference:</w:t>
      </w:r>
    </w:p>
    <w:p>
      <w:pPr>
        <w:pStyle w:val="BodyText"/>
      </w:pPr>
      <w:r>
        <w:rPr>
          <w:bCs/>
          <w:b/>
        </w:rPr>
        <w:t xml:space="preserve">Talent Retention:</w:t>
      </w:r>
    </w:p>
    <w:bookmarkEnd w:id="27"/>
    <w:bookmarkStart w:id="28" w:name="X0f69c608b693f6d4436208e381ccb140187932c"/>
    <w:p>
      <w:pPr>
        <w:pStyle w:val="Heading2"/>
      </w:pPr>
      <w:r>
        <w:t xml:space="preserve">6. Strategic Recommendations for Future Development</w:t>
      </w:r>
    </w:p>
    <w:p>
      <w:pPr>
        <w:pStyle w:val="FirstParagraph"/>
      </w:pPr>
      <w:r>
        <w:t xml:space="preserve">To enhance the efficacy of economists in driving development in Nigeria Lagos several strategic actions are recommended:</w:t>
      </w:r>
    </w:p>
    <w:p>
      <w:pPr>
        <w:numPr>
          <w:ilvl w:val="0"/>
          <w:numId w:val="1002"/>
        </w:numPr>
        <w:pStyle w:val="Compact"/>
      </w:pPr>
      <w:r>
        <w:rPr>
          <w:bCs/>
          <w:b/>
        </w:rPr>
        <w:t xml:space="preserve">Digital Transformation of Data Systems:</w:t>
      </w:r>
    </w:p>
    <w:p>
      <w:pPr>
        <w:numPr>
          <w:ilvl w:val="0"/>
          <w:numId w:val="1002"/>
        </w:numPr>
        <w:pStyle w:val="Compact"/>
      </w:pPr>
      <w:r>
        <w:rPr>
          <w:bCs/>
          <w:b/>
        </w:rPr>
        <w:t xml:space="preserve">Capacity Building and Training:</w:t>
      </w:r>
    </w:p>
    <w:p>
      <w:pPr>
        <w:numPr>
          <w:ilvl w:val="0"/>
          <w:numId w:val="1002"/>
        </w:numPr>
        <w:pStyle w:val="Compact"/>
      </w:pPr>
      <w:r>
        <w:rPr>
          <w:bCs/>
          <w:b/>
        </w:rPr>
        <w:t xml:space="preserve">Enhanced Stakeholder Engagement:</w:t>
      </w:r>
    </w:p>
    <w:p>
      <w:pPr>
        <w:numPr>
          <w:ilvl w:val="0"/>
          <w:numId w:val="1002"/>
        </w:numPr>
        <w:pStyle w:val="Compact"/>
      </w:pPr>
      <w:r>
        <w:rPr>
          <w:bCs/>
          <w:b/>
        </w:rPr>
        <w:t xml:space="preserve">Promotion of Local Research Institutions:</w:t>
      </w:r>
    </w:p>
    <w:bookmarkEnd w:id="28"/>
    <w:bookmarkStart w:id="29" w:name="conclusion"/>
    <w:p>
      <w:pPr>
        <w:pStyle w:val="Heading2"/>
      </w:pPr>
      <w:r>
        <w:t xml:space="preserve">7. Conclusion</w:t>
      </w:r>
    </w:p>
    <w:p>
      <w:pPr>
        <w:pStyle w:val="FirstParagraph"/>
      </w:pPr>
      <w:r>
        <w:t xml:space="preserve">The economist stands at the forefront of efforts to stabilize and grow the economy of Nigeria Lagos their work bridges theoretical knowledge with practical application influencing everything from daily consumer prices to long-term infrastructure planning. As Lagos continues to evolve amidst global economic shifts the demand for skilled economists capable of navigating complexity will only increase. By addressing current challenges through improved data systems capacity building and collaborative governance we can harness the full potential of economic expertise. Ultimately fostering an environment where Nigeria Lagos thrives as a beacon of prosperity innovation and sustainability for all its residents.</w:t>
      </w:r>
    </w:p>
    <w:p>
      <w:pPr>
        <w:pStyle w:val="BodyText"/>
      </w:pPr>
      <w:r>
        <w:t xml:space="preserve">In conclusion recognizing and empowering economists is not merely an academic exercise but a fundamental requirement for achieving sustainable development goals in one of Africa’s most vital urban centers.</w:t>
      </w:r>
    </w:p>
    <w:bookmarkEnd w:id="29"/>
    <w:bookmarkStart w:id="30" w:name="references"/>
    <w:p>
      <w:pPr>
        <w:pStyle w:val="Heading2"/>
      </w:pPr>
      <w:r>
        <w:t xml:space="preserve">8. References</w:t>
      </w:r>
    </w:p>
    <w:p>
      <w:pPr>
        <w:numPr>
          <w:ilvl w:val="0"/>
          <w:numId w:val="1003"/>
        </w:numPr>
        <w:pStyle w:val="Compact"/>
      </w:pPr>
      <w:r>
        <w:t xml:space="preserve">African Development Bank (AfDB). (2023). Nigerian Economic Outlook.</w:t>
      </w:r>
    </w:p>
    <w:p>
      <w:pPr>
        <w:numPr>
          <w:ilvl w:val="0"/>
          <w:numId w:val="1003"/>
        </w:numPr>
        <w:pStyle w:val="Compact"/>
      </w:pPr>
      <w:r>
        <w:t xml:space="preserve">Central Bank of Nigeria. (Annual Reports on Monetary Policy and Financial Stability).</w:t>
      </w:r>
    </w:p>
    <w:p>
      <w:pPr>
        <w:numPr>
          <w:ilvl w:val="0"/>
          <w:numId w:val="1003"/>
        </w:numPr>
        <w:pStyle w:val="Compact"/>
      </w:pPr>
      <w:r>
        <w:t xml:space="preserve">National Bureau of Statistics NBS). Data on Inflation GDP and Employment in Nigeria.</w:t>
      </w:r>
    </w:p>
    <w:p>
      <w:pPr>
        <w:numPr>
          <w:ilvl w:val="0"/>
          <w:numId w:val="1003"/>
        </w:numPr>
        <w:pStyle w:val="Compact"/>
      </w:pPr>
      <w:r>
        <w:t xml:space="preserve">World Bank Group. (2023). Doing Business in Nigeria: An Economist's Perspective.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Economic Policy and Development in Nigeria, Lagos</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