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Vision</w:t>
      </w:r>
      <w:r>
        <w:t xml:space="preserve"> </w:t>
      </w:r>
      <w:r>
        <w:t xml:space="preserve">2030</w:t>
      </w:r>
    </w:p>
    <w:bookmarkStart w:id="27" w:name="X0d37cec5944c48a6bda1431314930d2051d4881"/>
    <w:p>
      <w:pPr>
        <w:pStyle w:val="Heading1"/>
      </w:pPr>
      <w:r>
        <w:t xml:space="preserve">The Strategic Role of the Economist in Saudi Arabia Riyadh</w:t>
      </w:r>
      <w:r>
        <w:br/>
      </w:r>
      <w:r>
        <w:t xml:space="preserve">Navigating Economic Transformation and Vision 2030</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Research Paper on the Profession of Economist in the Context of Saudi Arabia Riyadh</w:t>
      </w:r>
    </w:p>
    <w:bookmarkStart w:id="20" w:name="abstract"/>
    <w:p>
      <w:pPr>
        <w:pStyle w:val="Heading3"/>
      </w:pPr>
      <w:r>
        <w:t xml:space="preserve">Abstract</w:t>
      </w:r>
    </w:p>
    <w:p>
      <w:pPr>
        <w:pStyle w:val="FirstParagraph"/>
      </w:pPr>
      <w:r>
        <w:t xml:space="preserve">This paper explores the critical role of the economist within the dynamic economic landscape of Saudi Arabia, with a specific focus on its capital, Riyadh. As the Kingdom undergoes profound structural reforms under Vision 2030, the demand for skilled economists has surged. This document analyzes how economists contribute to policy formulation, non-oil sector development, and financial stability in Riyadh. It further examines the educational requirements for aspiring economists and their impact on national development goals.</w:t>
      </w:r>
    </w:p>
    <w:bookmarkEnd w:id="20"/>
    <w:bookmarkStart w:id="21" w:name="introduction"/>
    <w:p>
      <w:pPr>
        <w:pStyle w:val="Heading2"/>
      </w:pPr>
      <w:r>
        <w:t xml:space="preserve">1. Introduction</w:t>
      </w:r>
    </w:p>
    <w:p>
      <w:pPr>
        <w:pStyle w:val="FirstParagraph"/>
      </w:pPr>
      <w:r>
        <w:t xml:space="preserve">The economic architecture of the modern Middle East is undergoing a historic transformation, centered largely in Saudi Arabia. At the heart of this metamorphosis is Riyadh, which has evolved from an administrative hub into a burgeoning global center for business, technology, and finance. Within this context, the role of the economist has shifted from traditional data analysis to becoming a strategic architect of national policy. For Saudi Arabia Riyadh to successfully diversify its economy away from oil dependency, the expertise provided by qualified economists is indispensable.</w:t>
      </w:r>
    </w:p>
    <w:p>
      <w:pPr>
        <w:pStyle w:val="BodyText"/>
      </w:pPr>
      <w:r>
        <w:t xml:space="preserve">This research paper aims to delineate how an economist functions within this specific geographic and political framework. It argues that the economist is not merely an academic or analyst but a pivotal stakeholder in achieving the ambitious targets set forth by Vision 2030. The unique challenges facing Saudi Arabia Riyadh, including rapid urbanization, demographic shifts, and global market volatility, require sophisticated economic modeling and strategic foresight that only specialized economists can provide.</w:t>
      </w:r>
    </w:p>
    <w:bookmarkEnd w:id="21"/>
    <w:bookmarkStart w:id="22" w:name="X9ca4f9ae6d57778e88dbb1000b743f3c1a34743"/>
    <w:p>
      <w:pPr>
        <w:pStyle w:val="Heading2"/>
      </w:pPr>
      <w:r>
        <w:t xml:space="preserve">2. The Context of Economic Reform in Saudi Arabia</w:t>
      </w:r>
    </w:p>
    <w:p>
      <w:pPr>
        <w:pStyle w:val="FirstParagraph"/>
      </w:pPr>
      <w:r>
        <w:t xml:space="preserve">To understand the necessity of the economist in Saudi Arabia Riyadh one must first understand the macroeconomic environment. Historically reliant on hydrocarbon revenues, Saudi Arabia has initiated a comprehensive restructuring plan known as Vision 2030. This vision seeks to reduce dependence on oil, diversify the economy, and develop public service sectors such as health, education infrastructure and entertainment.</w:t>
      </w:r>
    </w:p>
    <w:p>
      <w:pPr>
        <w:pStyle w:val="BodyText"/>
      </w:pPr>
      <w:r>
        <w:t xml:space="preserve">Riyadh serves as the primary engine for this change. The city is home to major regulatory bodies including the Saudi Central Bank (SAMA) and various ministries overseeing investment and planning. In these institutions economists play a crucial role in interpreting global trends and applying them locally. They analyze fiscal policies, tax regulations such as Zakat and VAT implementation, and labor market dynamics to ensure sustainable growth.</w:t>
      </w:r>
    </w:p>
    <w:bookmarkEnd w:id="22"/>
    <w:bookmarkStart w:id="23" w:name="X30d5625e7e32f1f7ed7128b5f324309fa4a3db2"/>
    <w:p>
      <w:pPr>
        <w:pStyle w:val="Heading2"/>
      </w:pPr>
      <w:r>
        <w:t xml:space="preserve">3. Key Responsibilities of an Economist in Riyadh</w:t>
      </w:r>
    </w:p>
    <w:p>
      <w:pPr>
        <w:pStyle w:val="FirstParagraph"/>
      </w:pPr>
      <w:r>
        <w:t xml:space="preserve">The professional scope for an economist operating in Saudi Arabia Riyadh is broad and multifaceted. Their primary duties include:</w:t>
      </w:r>
    </w:p>
    <w:p>
      <w:pPr>
        <w:numPr>
          <w:ilvl w:val="0"/>
          <w:numId w:val="1001"/>
        </w:numPr>
        <w:pStyle w:val="Compact"/>
      </w:pPr>
      <w:r>
        <w:rPr>
          <w:bCs/>
          <w:b/>
        </w:rPr>
        <w:t xml:space="preserve">Policy Analysis and Development:</w:t>
      </w:r>
    </w:p>
    <w:p>
      <w:pPr>
        <w:numPr>
          <w:ilvl w:val="0"/>
          <w:numId w:val="1001"/>
        </w:numPr>
        <w:pStyle w:val="Compact"/>
      </w:pPr>
      <w:r>
        <w:rPr>
          <w:bCs/>
          <w:b/>
        </w:rPr>
        <w:t xml:space="preserve">Data Modeling and Forecasting:</w:t>
      </w:r>
    </w:p>
    <w:p>
      <w:pPr>
        <w:numPr>
          <w:ilvl w:val="0"/>
          <w:numId w:val="1001"/>
        </w:numPr>
        <w:pStyle w:val="Compact"/>
      </w:pPr>
      <w:r>
        <w:rPr>
          <w:bCs/>
          <w:b/>
        </w:rPr>
        <w:t xml:space="preserve">Investment Strategy:</w:t>
      </w:r>
    </w:p>
    <w:p>
      <w:pPr>
        <w:numPr>
          <w:ilvl w:val="0"/>
          <w:numId w:val="1001"/>
        </w:numPr>
        <w:pStyle w:val="Compact"/>
      </w:pPr>
      <w:r>
        <w:rPr>
          <w:bCs/>
          <w:b/>
        </w:rPr>
        <w:t xml:space="preserve">Sector Diversification Support:</w:t>
      </w:r>
    </w:p>
    <w:bookmarkEnd w:id="23"/>
    <w:bookmarkStart w:id="24" w:name="educational-and-professional-pathways"/>
    <w:p>
      <w:pPr>
        <w:pStyle w:val="Heading2"/>
      </w:pPr>
      <w:r>
        <w:t xml:space="preserve">4. Educational and Professional Pathways</w:t>
      </w:r>
    </w:p>
    <w:p>
      <w:pPr>
        <w:pStyle w:val="FirstParagraph"/>
      </w:pPr>
      <w:r>
        <w:t xml:space="preserve">Becoming an economist in Saudi Arabia Riyadh requires rigorous academic preparation combined with practical experience. The typical pathway includes:</w:t>
      </w:r>
    </w:p>
    <w:p>
      <w:pPr>
        <w:numPr>
          <w:ilvl w:val="0"/>
          <w:numId w:val="1002"/>
        </w:numPr>
        <w:pStyle w:val="Compact"/>
      </w:pPr>
      <w:r>
        <w:rPr>
          <w:bCs/>
          <w:b/>
        </w:rPr>
        <w:t xml:space="preserve">Undergraduate Degree:</w:t>
      </w:r>
    </w:p>
    <w:p>
      <w:pPr>
        <w:numPr>
          <w:ilvl w:val="0"/>
          <w:numId w:val="1002"/>
        </w:numPr>
        <w:pStyle w:val="Compact"/>
      </w:pPr>
      <w:r>
        <w:rPr>
          <w:bCs/>
          <w:b/>
        </w:rPr>
        <w:t xml:space="preserve">Graduate Studies:</w:t>
      </w:r>
    </w:p>
    <w:p>
      <w:pPr>
        <w:numPr>
          <w:ilvl w:val="0"/>
          <w:numId w:val="1002"/>
        </w:numPr>
        <w:pStyle w:val="Compact"/>
      </w:pPr>
      <w:r>
        <w:rPr>
          <w:bCs/>
          <w:b/>
        </w:rPr>
        <w:t xml:space="preserve">Certifications:</w:t>
      </w:r>
    </w:p>
    <w:p>
      <w:pPr>
        <w:numPr>
          <w:ilvl w:val="0"/>
          <w:numId w:val="1002"/>
        </w:numPr>
        <w:pStyle w:val="Compact"/>
      </w:pPr>
      <w:r>
        <w:rPr>
          <w:bCs/>
          <w:b/>
        </w:rPr>
        <w:t xml:space="preserve">Linguistic and Cultural Proficiency:</w:t>
      </w:r>
    </w:p>
    <w:bookmarkEnd w:id="24"/>
    <w:bookmarkStart w:id="25" w:name="Xdb5260724a130981ad8aff0a03ec2af309ce395"/>
    <w:p>
      <w:pPr>
        <w:pStyle w:val="Heading2"/>
      </w:pPr>
      <w:r>
        <w:t xml:space="preserve">5. Challenges Facing Economists in the Region</w:t>
      </w:r>
    </w:p>
    <w:p>
      <w:pPr>
        <w:pStyle w:val="FirstParagraph"/>
      </w:pPr>
      <w:r>
        <w:t xml:space="preserve">Despite opportunities several challenges exist for economists working in Saudi Arabia Riyadh. These include:</w:t>
      </w:r>
    </w:p>
    <w:p>
      <w:pPr>
        <w:numPr>
          <w:ilvl w:val="0"/>
          <w:numId w:val="1003"/>
        </w:numPr>
        <w:pStyle w:val="Compact"/>
      </w:pPr>
      <w:r>
        <w:rPr>
          <w:bCs/>
          <w:b/>
        </w:rPr>
        <w:t xml:space="preserve">Data Availability and Quality:</w:t>
      </w:r>
    </w:p>
    <w:p>
      <w:pPr>
        <w:numPr>
          <w:ilvl w:val="0"/>
          <w:numId w:val="1003"/>
        </w:numPr>
        <w:pStyle w:val="Compact"/>
      </w:pPr>
      <w:r>
        <w:rPr>
          <w:bCs/>
          <w:b/>
        </w:rPr>
        <w:t xml:space="preserve">Rapid Change:</w:t>
      </w:r>
    </w:p>
    <w:p>
      <w:pPr>
        <w:numPr>
          <w:ilvl w:val="0"/>
          <w:numId w:val="1003"/>
        </w:numPr>
        <w:pStyle w:val="Compact"/>
      </w:pPr>
      <w:r>
        <w:rPr>
          <w:bCs/>
          <w:b/>
        </w:rPr>
        <w:t xml:space="preserve">Talent Retention:</w:t>
      </w:r>
    </w:p>
    <w:bookmarkEnd w:id="25"/>
    <w:bookmarkStart w:id="26" w:name="conclusion"/>
    <w:p>
      <w:pPr>
        <w:pStyle w:val="Heading2"/>
      </w:pPr>
      <w:r>
        <w:t xml:space="preserve">6. Conclusion</w:t>
      </w:r>
    </w:p>
    <w:p>
      <w:pPr>
        <w:pStyle w:val="FirstParagraph"/>
      </w:pPr>
      <w:r>
        <w:t xml:space="preserve">In conclusion, the economist is a cornerstone of modern development in Saudi Arabia Riyadh. As the nation strives to realize Vision 2030 transforming its economy from oil-centric to knowledge-based and diversified the need for analytical rigor strategic insight and policy expertise has never been greater.</w:t>
      </w:r>
    </w:p>
    <w:p>
      <w:pPr>
        <w:pStyle w:val="BodyText"/>
      </w:pPr>
      <w:r>
        <w:t xml:space="preserve">The professional trajectory of an economist in this region offers both significant societal impact and career advancement. Whether working within government agencies advising multinational corporations or engaging in academic research economists in Saudi Arabia Riyadh are shaping the future of one of the world’s most dynamic economies. For individuals considering this career path it is imperative to acquire not only technical skills but also a deep understanding of the local cultural and regulatory landscape.</w:t>
      </w:r>
    </w:p>
    <w:p>
      <w:pPr>
        <w:pStyle w:val="BodyText"/>
      </w:pPr>
      <w:r>
        <w:t xml:space="preserve">Ultimately, success as an economist in Saudi Arabia Riyadh depends on adaptability continuous learning and a commitment to contributing to national prosperity. As Riyadh continues its ascent as a global economic hub those equipped with strong analytical capabilities will find themselves at the forefront of this historic transformation.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Economist in Saudi Arabia Riyadh: Navigating Vision 2030</dc:title>
  <dc:creator/>
  <dc:language>en</dc:language>
  <cp:keywords/>
  <dcterms:created xsi:type="dcterms:W3CDTF">2026-07-29T15:15:55Z</dcterms:created>
  <dcterms:modified xsi:type="dcterms:W3CDTF">2026-07-29T15:15:55Z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