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Shaping</w:t>
      </w:r>
      <w:r>
        <w:t xml:space="preserve"> </w:t>
      </w:r>
      <w:r>
        <w:t xml:space="preserve">Singapore's</w:t>
      </w:r>
      <w:r>
        <w:t xml:space="preserve"> </w:t>
      </w:r>
      <w:r>
        <w:t xml:space="preserve">Strategic</w:t>
      </w:r>
      <w:r>
        <w:t xml:space="preserve"> </w:t>
      </w:r>
      <w:r>
        <w:t xml:space="preserve">Economic</w:t>
      </w:r>
      <w:r>
        <w:t xml:space="preserve"> </w:t>
      </w:r>
      <w:r>
        <w:t xml:space="preserve">Future</w:t>
      </w:r>
    </w:p>
    <w:bookmarkStart w:id="26" w:name="X4324bf332e22998c6802d774f69d3cd46269038"/>
    <w:p>
      <w:pPr>
        <w:pStyle w:val="Heading1"/>
      </w:pPr>
      <w:r>
        <w:t xml:space="preserve">The Role of the Economist in Shaping Singapore's Strategic Economic Future</w:t>
      </w:r>
    </w:p>
    <w:p>
      <w:pPr>
        <w:pStyle w:val="FirstParagraph"/>
      </w:pPr>
      <w:r>
        <w:rPr>
          <w:bCs/>
          <w:b/>
        </w:rPr>
        <w:t xml:space="preserve">Abstract:</w:t>
      </w:r>
      <w:r>
        <w:t xml:space="preserve"> </w:t>
      </w:r>
      <w:r>
        <w:t xml:space="preserve">This research paper examines the critical function of the economist within the unique socio-economic framework of Singapore. As a city-state with limited natural resources and a highly open economy, Singapore’s success is heavily dependent on data-driven policy making. This document analyzes how professional economists contribute to national stability, innovation, and resilience in an era marked by global geopolitical tensions and technological disruption. By focusing on the intersection of fiscal policy, social equity, and sustainable growth, this paper argues that the economist serves not merely as an analyst but as a strategic architect of Singapore’s future.</w:t>
      </w:r>
    </w:p>
    <w:bookmarkStart w:id="20" w:name="introduction"/>
    <w:p>
      <w:pPr>
        <w:pStyle w:val="Heading2"/>
      </w:pPr>
      <w:r>
        <w:t xml:space="preserve">Introduction</w:t>
      </w:r>
    </w:p>
    <w:p>
      <w:pPr>
        <w:pStyle w:val="FirstParagraph"/>
      </w:pPr>
      <w:r>
        <w:t xml:space="preserve">Singapore presents a unique case study in modern economic development. Situated at the crossroads of global trade routes, this island nation has transformed itself from a developing port city into one of the world’s most prosperous economies in a matter of decades. At the heart of this transformation lies the strategic application of economic theory by highly trained economists working within government agencies, financial institutions, and academic bodies. The economist is not just an observer in Singapore; they are active participants in crafting the policies that define national survival and prosperity. This paper explores the multifaceted role of the economist in Singapore, focusing on fiscal stewardship, social cohesion through economic means, and adaptation to global shifts.</w:t>
      </w:r>
    </w:p>
    <w:bookmarkEnd w:id="20"/>
    <w:bookmarkStart w:id="21" w:name="X9f2820287ea10da49d9feada5edef234abb451f"/>
    <w:p>
      <w:pPr>
        <w:pStyle w:val="Heading2"/>
      </w:pPr>
      <w:r>
        <w:t xml:space="preserve">The Economist as a Steward of Fiscal Prudence</w:t>
      </w:r>
    </w:p>
    <w:p>
      <w:pPr>
        <w:pStyle w:val="FirstParagraph"/>
      </w:pPr>
      <w:r>
        <w:t xml:space="preserve">One of the primary responsibilities of an economist in Singapore is ensuring long-term fiscal sustainability. Unlike larger nations that may rely on expansive monetary policies or debt accumulation to stimulate growth, Singapore adheres to a principle of balanced budgets and substantial reserves. Economists play a pivotal role in maintaining this discipline by forecasting revenue streams and modeling expenditure requirements with high precision.</w:t>
      </w:r>
    </w:p>
    <w:p>
      <w:pPr>
        <w:pStyle w:val="BodyText"/>
      </w:pPr>
      <w:r>
        <w:t xml:space="preserve">In the context of Singapore, the economist works closely with the Ministry of Finance (MOF) to design budget frameworks that prioritize long-term national interests over short-term political gains. This involves rigorous analysis of tax structures, ensuring competitiveness while funding essential public services. The concept of "fiscal sustainability" in Singapore is not merely a theoretical construct but a legal and cultural imperative. Economists utilize complex macroeconomic models to stress-test the economy against potential shocks, such as pandemics or global financial crises. Their work ensures that Singapore maintains its AAA credit rating, which allows the government to borrow at favorable rates during times of crisis.</w:t>
      </w:r>
    </w:p>
    <w:p>
      <w:pPr>
        <w:pStyle w:val="BodyText"/>
      </w:pPr>
      <w:r>
        <w:t xml:space="preserve">Furthermore, economists in Singapore are tasked with optimizing the use of fiscal instruments to steer investment towards strategic sectors. Through targeted incentives and grants, they guide capital flows into high-value industries such as biotechnology, fintech, and advanced manufacturing. This proactive approach distinguishes the Singaporean model from laissez-faire capitalism; here, the economist acts as a navigator, ensuring that market forces align with national development goals.</w:t>
      </w:r>
    </w:p>
    <w:bookmarkEnd w:id="21"/>
    <w:bookmarkStart w:id="22" w:name="balancing-efficiency-and-social-equity"/>
    <w:p>
      <w:pPr>
        <w:pStyle w:val="Heading2"/>
      </w:pPr>
      <w:r>
        <w:t xml:space="preserve">Balancing Efficiency and Social Equity</w:t>
      </w:r>
    </w:p>
    <w:p>
      <w:pPr>
        <w:pStyle w:val="FirstParagraph"/>
      </w:pPr>
      <w:r>
        <w:t xml:space="preserve">A defining characteristic of Singapore’s economic philosophy is the integration of efficiency with social equity. As an open economy, Singapore is exposed to global market fluctuations that can exacerbate income inequality. The economist plays a crucial role in mitigating these disparities through carefully designed social safety nets and redistributive policies.</w:t>
      </w:r>
    </w:p>
    <w:p>
      <w:pPr>
        <w:pStyle w:val="BodyText"/>
      </w:pPr>
      <w:r>
        <w:t xml:space="preserve">In recent years, the discourse among economists in Singapore has shifted towards "inclusive growth." This involves analyzing data on household incomes, cost of living indices, and labor market dynamics to formulate policies that protect vulnerable segments of the population. Initiatives such as the Workfare Income Supplement (WIS) and various housing subsidies are designed by economists who must balance budgetary constraints with social welfare objectives.</w:t>
      </w:r>
    </w:p>
    <w:p>
      <w:pPr>
        <w:pStyle w:val="BodyText"/>
      </w:pPr>
      <w:r>
        <w:t xml:space="preserve">The challenge for the modern economist in Singapore is to ensure that economic growth does not come at the expense of social cohesion. With an aging population, economists are increasingly focusing on sustainable pension systems and healthcare financing. They model demographic trends to predict future fiscal pressures, recommending reforms in retirement adequacy and healthcare funding. This forward-looking approach is essential for maintaining public trust and ensuring that the benefits of economic progress are shared across all strata of society.</w:t>
      </w:r>
    </w:p>
    <w:bookmarkEnd w:id="22"/>
    <w:bookmarkStart w:id="23" w:name="X00bf8232f6abcf0d95cc4775c0679f908c7ce6f"/>
    <w:p>
      <w:pPr>
        <w:pStyle w:val="Heading2"/>
      </w:pPr>
      <w:r>
        <w:t xml:space="preserve">Navigating Geopolitical Uncertainty and Technological Disruption</w:t>
      </w:r>
    </w:p>
    <w:p>
      <w:pPr>
        <w:pStyle w:val="FirstParagraph"/>
      </w:pPr>
      <w:r>
        <w:t xml:space="preserve">The contemporary economist in Singapore operates in a volatile global environment characterized by trade protectionism, supply chain disruptions, and rapid technological advancement. The role of the economist has expanded beyond traditional macroeconomic analysis to include strategic risk assessment and scenario planning.</w:t>
      </w:r>
    </w:p>
    <w:p>
      <w:pPr>
        <w:pStyle w:val="BodyText"/>
      </w:pPr>
      <w:r>
        <w:t xml:space="preserve">In an era of decoupling trends between major economic powers like the United States and China, Singaporean economists must advise policymakers on how to navigate complex geopolitical landscapes. This involves diversifying trade partnerships, enhancing regional integration through frameworks like the Regional Comprehensive Economic Partnership (RCEP), and strengthening economic ties with Southeast Asia. Economists provide data-driven insights that help Singapore position itself as a neutral hub for diplomacy and commerce.</w:t>
      </w:r>
    </w:p>
    <w:p>
      <w:pPr>
        <w:pStyle w:val="BodyText"/>
      </w:pPr>
      <w:r>
        <w:t xml:space="preserve">Moreover, the rise of artificial intelligence and automation poses significant labor market challenges. Economists are at the forefront of researching the impact of digitalization on employment structures in Singapore. They advocate for lifelong learning initiatives and skills upgrading programs, such as SkillsFuture, which aim to reskill the workforce for a knowledge-based economy. By analyzing productivity trends and labor supply elasticity, economists help shape policies that ensure Singapore remains competitive in the global digital economy.</w:t>
      </w:r>
    </w:p>
    <w:bookmarkEnd w:id="23"/>
    <w:bookmarkStart w:id="24" w:name="X9c11b0a213814dc46fb33af38136503d505e378"/>
    <w:p>
      <w:pPr>
        <w:pStyle w:val="Heading2"/>
      </w:pPr>
      <w:r>
        <w:t xml:space="preserve">The Role of Academic Economists in Policy Innovation</w:t>
      </w:r>
    </w:p>
    <w:p>
      <w:pPr>
        <w:pStyle w:val="FirstParagraph"/>
      </w:pPr>
      <w:r>
        <w:t xml:space="preserve">While government economists implement policy, academic economists in institutions like the National University of Singapore (NUS) and Nanyang Technological University (NTU) provide the theoretical foundation and critical evaluation necessary for innovation. These scholars conduct empirical research on local economic phenomena, offering insights that may not be apparent through standard macroeconomic indicators.</w:t>
      </w:r>
    </w:p>
    <w:p>
      <w:pPr>
        <w:pStyle w:val="BodyText"/>
      </w:pPr>
      <w:r>
        <w:t xml:space="preserve">Academic economists contribute to policy formulation by identifying structural inefficiencies in the economy and proposing innovative solutions. For instance, research into sustainable finance has led to Singapore’s emergence as a green financial hub. Economists here analyze carbon pricing mechanisms, ESG (Environmental, Social, and Governance) investing trends, and the economic impact of climate change on tropical island states. Their work informs national strategies on sustainability, aligning economic growth with environmental stewardship.</w:t>
      </w:r>
    </w:p>
    <w:bookmarkEnd w:id="24"/>
    <w:bookmarkStart w:id="25" w:name="conclusion"/>
    <w:p>
      <w:pPr>
        <w:pStyle w:val="Heading2"/>
      </w:pPr>
      <w:r>
        <w:t xml:space="preserve">Conclusion</w:t>
      </w:r>
    </w:p>
    <w:p>
      <w:pPr>
        <w:pStyle w:val="FirstParagraph"/>
      </w:pPr>
      <w:r>
        <w:t xml:space="preserve">In conclusion, the economist in Singapore is far more than a technical analyst; they are strategic partners in nation-building. Through meticulous fiscal management, efforts to promote inclusive growth, and adaptation to global uncertainties, economists ensure that Singapore remains resilient and competitive. The unique context of Singapore—a resource-scarce city-state dependent on global trade—demands a high degree of economic literacy among its policymakers. As the world faces new challenges from climate change to technological disruption, the role of the economist will continue to evolve, requiring continuous adaptation and innovation. For Singapore’s continued success, the insights provided by economists remain indispensable.</w:t>
      </w:r>
    </w:p>
    <w:p>
      <w:pPr>
        <w:pStyle w:val="BodyText"/>
      </w:pPr>
      <w:r>
        <w:rPr>
          <w:iCs/>
          <w:i/>
        </w:rPr>
        <w:t xml:space="preserve">Keywords: Economist, Singapore Economy, Fiscal Policy, Social Equity Geopolitics Sustainable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Shaping Singapore's Strategic Economic Future</dc:title>
  <dc:creator/>
  <dc:language>en</dc:language>
  <cp:keywords/>
  <dcterms:created xsi:type="dcterms:W3CDTF">2026-07-29T18:42:12Z</dcterms:created>
  <dcterms:modified xsi:type="dcterms:W3CDTF">2026-07-29T18:42:12Z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