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Houston,</w:t>
      </w:r>
      <w:r>
        <w:t xml:space="preserve"> </w:t>
      </w:r>
      <w:r>
        <w:t xml:space="preserve">United</w:t>
      </w:r>
      <w:r>
        <w:t xml:space="preserve"> </w:t>
      </w:r>
      <w:r>
        <w:t xml:space="preserve">States</w:t>
      </w:r>
    </w:p>
    <w:bookmarkStart w:id="26" w:name="Xebaa72c7924fb97937abe0a78be5b9971775c31"/>
    <w:p>
      <w:pPr>
        <w:pStyle w:val="Heading1"/>
      </w:pPr>
      <w:r>
        <w:t xml:space="preserve">The Strategic Imperative of Economists in the Development of Houston, United States</w:t>
      </w:r>
    </w:p>
    <w:p>
      <w:pPr>
        <w:pStyle w:val="FirstParagraph"/>
      </w:pPr>
      <w:r>
        <w:rPr>
          <w:bCs/>
          <w:b/>
        </w:rPr>
        <w:t xml:space="preserve">Abstract</w:t>
      </w:r>
    </w:p>
    <w:p>
      <w:pPr>
        <w:pStyle w:val="BodyText"/>
      </w:pPr>
      <w:r>
        <w:t xml:space="preserve">Houston, Texas, stands as a monumental pillar within the economic fabric of the United States. As one of the most diversified metropolitan areas in North America and a global hub for energy manufacturing and innovation, Houston presents a unique case study for economic analysis. This research paper explores the critical role played by economists in understanding, shaping, and sustaining Houston's complex economic ecosystem. By examining historical trends, current labor market dynamics, diversification strategies from traditional oil-and-gas sectors into healthcare and aerospace, and future challenges related to climate resilience and global supply chains this document highlights how professional economists serve as vital architects of policy in United States Houston.</w:t>
      </w:r>
    </w:p>
    <w:bookmarkStart w:id="20" w:name="X8cd955fe5f5324e873bb1a6acd729028bfda547"/>
    <w:p>
      <w:pPr>
        <w:pStyle w:val="Heading2"/>
      </w:pPr>
      <w:r>
        <w:t xml:space="preserve">Introduction: Houston as an Economic Powerhouse</w:t>
      </w:r>
    </w:p>
    <w:p>
      <w:pPr>
        <w:pStyle w:val="FirstParagraph"/>
      </w:pPr>
      <w:r>
        <w:t xml:space="preserve">To understand the necessity of specialized economic expertise in this region, one must first recognize the magnitude of Houston’s contribution to the national economy. Located in the southern United States, with its primary economic engine centered in Harris County and surrounding metropolitan areas collectively referred to as United States Houston, this city has long been synonymous with energy. However, describing Houston merely as an oil town is a significant oversimplification that fails to capture the depth of its current industrial reality.</w:t>
      </w:r>
    </w:p>
    <w:p>
      <w:pPr>
        <w:pStyle w:val="BodyText"/>
      </w:pPr>
      <w:r>
        <w:t xml:space="preserve">The presence of economists is fundamental to decoding the multifaceted nature of this city. Economists analyze data streams ranging from crude oil futures and natural gas exports to medical research funding and international trade logistics. In United States Houston, where corporate headquarters such as ExxonMobil, Halliburton, and Tenet Healthcare reside alongside NASA’s Johnson Space Center, the interplay between private enterprise demand for labor forecasting public policy evaluation requires sophisticated economic modeling. Without the rigorous input of economists policymakers in Texas might struggle to navigate the volatility inherent in global commodity markets while simultaneously fostering sustainable growth in non-energy sectors.</w:t>
      </w:r>
    </w:p>
    <w:bookmarkEnd w:id="20"/>
    <w:bookmarkStart w:id="21" w:name="X37b6f05341a81d9d5e48aca45e632f29c9223d9"/>
    <w:p>
      <w:pPr>
        <w:pStyle w:val="Heading2"/>
      </w:pPr>
      <w:r>
        <w:t xml:space="preserve">The Historical Context: From Petro-Economy to Diversified Hub</w:t>
      </w:r>
    </w:p>
    <w:p>
      <w:pPr>
        <w:pStyle w:val="FirstParagraph"/>
      </w:pPr>
      <w:r>
        <w:t xml:space="preserve">The historical trajectory of Houston offers a compelling narrative on why economic forecasting is indispensable. During the mid-20th century, the discovery of massive oil reserves drove unprecedented growth in United States Houston. Economists at that time focused heavily on resource extraction efficiency and infrastructure development tailored to heavy industry. However, the economic shocks of the 1980s oil bust served as a wake-up call for local stakeholders. It became evident that over-reliance on a single commodity posed severe risks to regional stability.</w:t>
      </w:r>
    </w:p>
    <w:p>
      <w:pPr>
        <w:pStyle w:val="BodyText"/>
      </w:pPr>
      <w:r>
        <w:t xml:space="preserve">This period marked a turning point where economists began advocating for diversification strategies. Through rigorous analysis of comparative advantages, experts identified opportunities in healthcare, international trade, and aerospace. The establishment of the Texas Medical Center, now the largest medical complex in the world largely within the borders of United States Houston was not an accident but rather a result of strategic planning informed by economic feasibility studies conducted by various research institutions. Economists played a pivotal role in demonstrating how cluster effects could generate agglomeration economies attracting talent and capital away from traditional energy dependencies.</w:t>
      </w:r>
    </w:p>
    <w:bookmarkEnd w:id="21"/>
    <w:bookmarkStart w:id="22" w:name="X2c2a8496f7b8efa7cf22c24d80bfe3acdd1fb05"/>
    <w:p>
      <w:pPr>
        <w:pStyle w:val="Heading2"/>
      </w:pPr>
      <w:r>
        <w:t xml:space="preserve">Current Economic Dynamics and Labor Market Analysis</w:t>
      </w:r>
    </w:p>
    <w:p>
      <w:pPr>
        <w:pStyle w:val="FirstParagraph"/>
      </w:pPr>
      <w:r>
        <w:t xml:space="preserve">In the contemporary landscape, economists in Houston are deeply engaged in analyzing labor market trends. The city’s unemployment rate frequently tracks below or near the national average, a testament to its robust job creation mechanisms. However this statistic masks underlying complexities such as wage stagnation in certain sectors and skill mismatches that require targeted intervention.</w:t>
      </w:r>
    </w:p>
    <w:p>
      <w:pPr>
        <w:pStyle w:val="BodyText"/>
      </w:pPr>
      <w:r>
        <w:t xml:space="preserve">Economists utilize econometric models to predict future labor demands driven by technological automation and shifting global trade patterns. For instance the transition toward renewable energy technologies necessitates a re-skilling of the workforce previously employed in fossil fuel extraction. Economic researchers work closely with local universities and community colleges to design curricula that align with emerging industry needs ensuring that residents of United States Houston remain competitive in a changing job market.</w:t>
      </w:r>
    </w:p>
    <w:p>
      <w:pPr>
        <w:pStyle w:val="BodyText"/>
      </w:pPr>
      <w:r>
        <w:t xml:space="preserve">Furthermore economists monitor inflationary pressures and housing affordability issues which have become pressing concerns due to rapid population growth. With hundreds of thousands of new residents moving to the metro area annually demand for housing outpaces supply leading to increased costs. Economic impact assessments help city planners understand the long-term consequences of zoning laws building codes and tax incentives thereby guiding decisions that balance growth with quality-of-life considerations.</w:t>
      </w:r>
    </w:p>
    <w:bookmarkEnd w:id="22"/>
    <w:bookmarkStart w:id="23" w:name="X52658225fa2322d874b1447772eeeaf1b6c5418"/>
    <w:p>
      <w:pPr>
        <w:pStyle w:val="Heading2"/>
      </w:pPr>
      <w:r>
        <w:t xml:space="preserve">The Role of Economists in Policy Formulation</w:t>
      </w:r>
    </w:p>
    <w:p>
      <w:pPr>
        <w:pStyle w:val="FirstParagraph"/>
      </w:pPr>
      <w:r>
        <w:t xml:space="preserve">Beyond private sector consulting economists hold significant sway in public policy formulation within United States Houston. Local government agencies rely on economic advisors to evaluate the potential impacts of proposed legislation ranging from minimum wage adjustments to environmental regulations aimed at mitigating industrial pollution.</w:t>
      </w:r>
    </w:p>
    <w:p>
      <w:pPr>
        <w:pStyle w:val="BodyText"/>
      </w:pPr>
      <w:r>
        <w:t xml:space="preserve">A critical area of focus is tax policy analysis. Economists assess how corporate tax incentives attract or repel business investments they examine the efficiency of sales taxes and property taxes in funding public services like education and transportation infrastructure. In a state like Texas which lacks a broad-based individual income tax the reliance on other revenue sources makes precise economic forecasting even more crucial for budgetary stability.</w:t>
      </w:r>
    </w:p>
    <w:p>
      <w:pPr>
        <w:pStyle w:val="BodyText"/>
      </w:pPr>
      <w:r>
        <w:t xml:space="preserve">Additionally economists contribute to disaster recovery planning given Houston’s vulnerability to hurricanes and flooding. Post-disaster economic evaluations help quantify losses estimate recovery timelines and prioritize federal aid allocation. These analyses ensure that resources are directed efficiently toward rebuilding critical infrastructure such as ports highways and power grids essential for maintaining Houston’s status as a premier logistical hub.</w:t>
      </w:r>
    </w:p>
    <w:bookmarkEnd w:id="23"/>
    <w:bookmarkStart w:id="24" w:name="X728ad44ab67899cfccd2b0b7502c9860b910373"/>
    <w:p>
      <w:pPr>
        <w:pStyle w:val="Heading2"/>
      </w:pPr>
      <w:r>
        <w:t xml:space="preserve">Future Challenges: Sustainability, Climate Resilience, and Globalization</w:t>
      </w:r>
    </w:p>
    <w:p>
      <w:pPr>
        <w:pStyle w:val="FirstParagraph"/>
      </w:pPr>
      <w:r>
        <w:t xml:space="preserve">Looking ahead several pressing challenges will define the economic landscape of United States Houston. Climate change poses existential threats not only environmentally but economically. Rising sea levels increasing frequency of severe storms and shifting weather patterns necessitate proactive adaptation strategies led by insights from environmental economics.</w:t>
      </w:r>
    </w:p>
    <w:p>
      <w:pPr>
        <w:pStyle w:val="BodyText"/>
      </w:pPr>
      <w:r>
        <w:t xml:space="preserve">Economists are tasked with quantifying the costs associated with inaction versus investment in resilient infrastructure green technologies and sustainable urban planning. They also explore innovative financing mechanisms such as green bonds that can fund these initiatives without burdening taxpayers excessively.</w:t>
      </w:r>
    </w:p>
    <w:p>
      <w:pPr>
        <w:pStyle w:val="BodyText"/>
      </w:pPr>
      <w:r>
        <w:t xml:space="preserve">Moreover globalization continues to reshape trade flows affecting Houston’s port activities which remain among the busiest in the nation. Geopolitical tensions supply chain disruptions and shifts in consumer behavior all require dynamic economic modeling to anticipate impacts on local businesses. Economists provide scenarios that help stakeholders prepare for various outcomes ensuring adaptability amidst uncertainty.</w:t>
      </w:r>
    </w:p>
    <w:bookmarkEnd w:id="24"/>
    <w:bookmarkStart w:id="25" w:name="conclusion"/>
    <w:p>
      <w:pPr>
        <w:pStyle w:val="Heading2"/>
      </w:pPr>
      <w:r>
        <w:t xml:space="preserve">Conclusion</w:t>
      </w:r>
    </w:p>
    <w:p>
      <w:pPr>
        <w:pStyle w:val="FirstParagraph"/>
      </w:pPr>
      <w:r>
        <w:t xml:space="preserve">In conclusion economists play an indispensable role in the ongoing evolution of United States Houston. From analyzing historical shifts away from mono-industrial dependence to navigating current labor market complexities informing public policy decisions and preparing for future environmental and global challenges their expertise underpins the city’s resilience and prosperity.</w:t>
      </w:r>
    </w:p>
    <w:p>
      <w:pPr>
        <w:pStyle w:val="BodyText"/>
      </w:pPr>
      <w:r>
        <w:t xml:space="preserve">As Houston continues to expand its influence globally it is imperative that stakeholders recognize the value of rigorous economic research. Whether through academic institutions think tanks or government advisory boards economists provide the analytical backbone necessary for informed decision-making. By leveraging data-driven insights they help ensure that United States Houston remains not just a survivor of economic tides but a thriving leader in diversity innovation and sustainable development well into the twenty-first century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Economists in Houston, United States</dc:title>
  <dc:creator/>
  <dc:language>en</dc:language>
  <cp:keywords/>
  <dcterms:created xsi:type="dcterms:W3CDTF">2026-07-29T18:09:15Z</dcterms:created>
  <dcterms:modified xsi:type="dcterms:W3CDTF">2026-07-29T18:09:15Z</dcterms:modified>
</cp:coreProperties>
</file>

<file path=docProps/custom.xml><?xml version="1.0" encoding="utf-8"?>
<Properties xmlns="http://schemas.openxmlformats.org/officeDocument/2006/custom-properties" xmlns:vt="http://schemas.openxmlformats.org/officeDocument/2006/docPropsVTypes"/>
</file>