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Crisis</w:t>
      </w:r>
      <w:r>
        <w:t xml:space="preserve"> </w:t>
      </w:r>
      <w:r>
        <w:t xml:space="preserve">and</w:t>
      </w:r>
      <w:r>
        <w:t xml:space="preserve"> </w:t>
      </w:r>
      <w:r>
        <w:t xml:space="preserve">Recovery</w:t>
      </w:r>
      <w:r>
        <w:t xml:space="preserve"> </w:t>
      </w:r>
      <w:r>
        <w:t xml:space="preserve">of</w:t>
      </w:r>
      <w:r>
        <w:t xml:space="preserve"> </w:t>
      </w:r>
      <w:r>
        <w:t xml:space="preserve">Venezuela</w:t>
      </w:r>
      <w:r>
        <w:t xml:space="preserve"> </w:t>
      </w:r>
      <w:r>
        <w:t xml:space="preserve">Caracas</w:t>
      </w:r>
    </w:p>
    <w:bookmarkStart w:id="31" w:name="X3a5fab2cb0b1c610fdd6fbd755ea83125d22a4d"/>
    <w:p>
      <w:pPr>
        <w:pStyle w:val="Heading1"/>
      </w:pPr>
      <w:r>
        <w:t xml:space="preserve">The Role of the Economist in the Crisis and Recovery of Venezuela Caracas</w:t>
      </w:r>
    </w:p>
    <w:p>
      <w:pPr>
        <w:pStyle w:val="FirstParagraph"/>
      </w:pPr>
      <w:r>
        <w:rPr>
          <w:bCs/>
          <w:b/>
        </w:rPr>
        <w:t xml:space="preserve">A Research Paper on Economic Analysis, Policy Formulation, and Social Stabilization in a Post-Crisis Context</w:t>
      </w:r>
    </w:p>
    <w:bookmarkStart w:id="20" w:name="abstract"/>
    <w:p>
      <w:pPr>
        <w:pStyle w:val="Heading3"/>
      </w:pPr>
      <w:r>
        <w:t xml:space="preserve">Abstract</w:t>
      </w:r>
    </w:p>
    <w:p>
      <w:pPr>
        <w:pStyle w:val="FirstParagraph"/>
      </w:pPr>
      <w:r>
        <w:t xml:space="preserve">This research paper examines the critical function of the Economist within the complex socio-economic landscape of Venezuela Caracas. As one of the most severe economic crises in modern history unfolded, the traditional role of economic analysis was tested beyond its limits. This document explores how economists in Caracas have adapted to hyperinflation, currency volatility, and social fragmentation. It argues that in such a volatile environment, an Economist is not merely an analyst of data but a crucial architect of survival strategies for businesses and individuals alike. The paper outlines the specific challenges facing Venezuela Caracas today and delineates the necessary skill sets required to navigate this unique economic terrain.</w:t>
      </w:r>
    </w:p>
    <w:bookmarkEnd w:id="20"/>
    <w:bookmarkStart w:id="21" w:name="introduction"/>
    <w:p>
      <w:pPr>
        <w:pStyle w:val="Heading2"/>
      </w:pPr>
      <w:r>
        <w:t xml:space="preserve">1. Introduction</w:t>
      </w:r>
    </w:p>
    <w:p>
      <w:pPr>
        <w:pStyle w:val="FirstParagraph"/>
      </w:pPr>
      <w:r>
        <w:t xml:space="preserve">Venezuela has experienced one of the most profound economic collapses in modern history, transitioning from a nation with one of the highest GDPs per capita in Latin America to a state characterized by hyperinflation, widespread poverty, and significant emigration. At the epicenter of this national turbulence lies Venezuela Caracas, the capital city. As both the political heart and the primary commercial hub of the country, Caracas serves as a microcosm of national trends while possessing unique urban economic dynamics.</w:t>
      </w:r>
    </w:p>
    <w:p>
      <w:pPr>
        <w:pStyle w:val="BodyText"/>
      </w:pPr>
      <w:r>
        <w:t xml:space="preserve">In this context, the role of an Economist has shifted dramatically. Traditionally defined by roles in banking, academia, or government policy advising within stable markets, the modern Economist working in Venezuela Caracas must possess a hybrid skill set combining rigorous academic training with acute adaptability and crisis management capabilities. This paper argues that the Economist is currently the most vital intellectual resource for stabilizing local enterprises and fostering incremental growth amidst systemic uncertainty.</w:t>
      </w:r>
    </w:p>
    <w:bookmarkEnd w:id="21"/>
    <w:bookmarkStart w:id="22" w:name="X5798f9056d76981a63608652f9f441d7c2c186c"/>
    <w:p>
      <w:pPr>
        <w:pStyle w:val="Heading2"/>
      </w:pPr>
      <w:r>
        <w:t xml:space="preserve">2. Historical Context: The Collapse of Traditional Economic Models</w:t>
      </w:r>
    </w:p>
    <w:p>
      <w:pPr>
        <w:pStyle w:val="FirstParagraph"/>
      </w:pPr>
      <w:r>
        <w:t xml:space="preserve">To understand the current necessity of economic expertise in Venezuela Caracas, one must first analyze the historical shift. For decades, the Venezuelan economy was heavily reliant on oil revenues and protected by strict price controls and foreign exchange regulations. In this environment, traditional macroeconomic indicators often failed to reflect reality due to distortions caused by government intervention.</w:t>
      </w:r>
    </w:p>
    <w:p>
      <w:pPr>
        <w:pStyle w:val="BodyText"/>
      </w:pPr>
      <w:r>
        <w:t xml:space="preserve">The crisis accelerated in the 2010s when oil prices plummeted, exposing structural weaknesses. The subsequent collapse led to a breakdown in supply chains and currency devaluation. For the Economist operating in this period, standard models became obsolete overnight. Data from official sources often contradicted market realities, requiring professionals to develop alternative methods for measuring inflation and purchasing power parity. This period established a new paradigm where the Economist in Venezuela Caracas had to act as an independent verifier of truth in an information-scarce environment.</w:t>
      </w:r>
    </w:p>
    <w:bookmarkEnd w:id="22"/>
    <w:bookmarkStart w:id="26" w:name="X1a920753a562a3cbe06cc012c7e4a1c1eaa529d"/>
    <w:p>
      <w:pPr>
        <w:pStyle w:val="Heading2"/>
      </w:pPr>
      <w:r>
        <w:t xml:space="preserve">3. The Modern Profile of the Economist in Venezuela Caracas</w:t>
      </w:r>
    </w:p>
    <w:p>
      <w:pPr>
        <w:pStyle w:val="FirstParagraph"/>
      </w:pPr>
      <w:r>
        <w:t xml:space="preserve">In contemporary Venezuela Caracas, the definition of an Economist has expanded. While academic rigor remains important, practical application is paramount. The following competencies are essential for an Economist operating in this specific geographic and political context:</w:t>
      </w:r>
    </w:p>
    <w:bookmarkStart w:id="23" w:name="X9b01320119d5d804e22b4a1d29e4f797daa4b64"/>
    <w:p>
      <w:pPr>
        <w:pStyle w:val="Heading3"/>
      </w:pPr>
      <w:r>
        <w:t xml:space="preserve">3.1 Financial Hedging and Currency Management</w:t>
      </w:r>
    </w:p>
    <w:p>
      <w:pPr>
        <w:pStyle w:val="FirstParagraph"/>
      </w:pPr>
      <w:r>
        <w:t xml:space="preserve">Venezuela Caracas operates with a multi-currency system, primarily involving the Venezuelan Bolívar (VES) and the United States Dollar (USD). An Economist here must be adept at managing liquidity in both currencies. They are responsible for developing strategies that protect businesses from currency fluctuation risks. This involves calculating real exchange rates, managing cash flow to prevent devaluation losses, and advising on pricing structures that adjust dynamically to market conditions.</w:t>
      </w:r>
    </w:p>
    <w:bookmarkEnd w:id="23"/>
    <w:bookmarkStart w:id="24" w:name="supply-chain-resilience-analysis"/>
    <w:p>
      <w:pPr>
        <w:pStyle w:val="Heading3"/>
      </w:pPr>
      <w:r>
        <w:t xml:space="preserve">3.2 Supply Chain Resilience Analysis</w:t>
      </w:r>
    </w:p>
    <w:p>
      <w:pPr>
        <w:pStyle w:val="FirstParagraph"/>
      </w:pPr>
      <w:r>
        <w:t xml:space="preserve">The collapse of local manufacturing due to import restrictions has forced businesses in Venezuela Caracas to rely heavily on imports or informal supply networks. Economists play a key role in analyzing these complex logistics. They conduct cost-benefit analyses on importing raw materials versus producing locally, taking into account tariffs, shipping delays, and black-market premiums for foreign currency. This analysis is critical for keeping enterprises viable.</w:t>
      </w:r>
    </w:p>
    <w:bookmarkEnd w:id="24"/>
    <w:bookmarkStart w:id="25" w:name="Xd819bbc340dc598fa3e3b064941f537cc578597"/>
    <w:p>
      <w:pPr>
        <w:pStyle w:val="Heading3"/>
      </w:pPr>
      <w:r>
        <w:t xml:space="preserve">3.3 Data Scarcity and Informal Market Analysis</w:t>
      </w:r>
    </w:p>
    <w:p>
      <w:pPr>
        <w:pStyle w:val="FirstParagraph"/>
      </w:pPr>
      <w:r>
        <w:t xml:space="preserve">In many sectors of Venezuela Caracas, formal data is scarce or unreliable due to the shutdown of government statistical institutes or lack of corporate transparency. Economists must therefore master the analysis of informal markets. This includes tracking prices in local markets (mercados), understanding barter systems, and analyzing digital transaction trends. The ability to triangulate data from multiple informal sources is a hallmark of effective economic practice in Caracas today.</w:t>
      </w:r>
    </w:p>
    <w:bookmarkEnd w:id="25"/>
    <w:bookmarkEnd w:id="26"/>
    <w:bookmarkStart w:id="27" w:name="challenges-facing-economic-professionals"/>
    <w:p>
      <w:pPr>
        <w:pStyle w:val="Heading2"/>
      </w:pPr>
      <w:r>
        <w:t xml:space="preserve">4. Challenges Facing Economic Professionals</w:t>
      </w:r>
    </w:p>
    <w:p>
      <w:pPr>
        <w:pStyle w:val="FirstParagraph"/>
      </w:pPr>
      <w:r>
        <w:t xml:space="preserve">The environment for an Economist in Venezuela Caracas presents unique challenges that extend beyond technical skills:</w:t>
      </w:r>
    </w:p>
    <w:p>
      <w:pPr>
        <w:numPr>
          <w:ilvl w:val="0"/>
          <w:numId w:val="1001"/>
        </w:numPr>
        <w:pStyle w:val="Compact"/>
      </w:pPr>
      <w:r>
        <w:rPr>
          <w:bCs/>
          <w:b/>
        </w:rPr>
        <w:t xml:space="preserve">Inflation Volatility:</w:t>
      </w:r>
      <w:r>
        <w:t xml:space="preserve"> </w:t>
      </w:r>
      <w:r>
        <w:t xml:space="preserve">Even as hyperinflation has decreased in recent years, it remains a persistent threat. Economists must forecast short-term price movements with high accuracy to advise clients on inventory management and pricing strategies.</w:t>
      </w:r>
    </w:p>
    <w:p>
      <w:pPr>
        <w:numPr>
          <w:ilvl w:val="0"/>
          <w:numId w:val="1001"/>
        </w:numPr>
        <w:pStyle w:val="Compact"/>
      </w:pPr>
      <w:r>
        <w:rPr>
          <w:bCs/>
          <w:b/>
        </w:rPr>
        <w:t xml:space="preserve">Regulatory Uncertainty:</w:t>
      </w:r>
      <w:r>
        <w:t xml:space="preserve"> </w:t>
      </w:r>
      <w:r>
        <w:t xml:space="preserve">The legal framework in Venezuela changes frequently. An Economist must stay abreast of new decrees regarding foreign investment, labor laws, and tax regulations to ensure compliance while minimizing risk.</w:t>
      </w:r>
    </w:p>
    <w:p>
      <w:pPr>
        <w:numPr>
          <w:ilvl w:val="0"/>
          <w:numId w:val="1001"/>
        </w:numPr>
        <w:pStyle w:val="Compact"/>
      </w:pPr>
      <w:r>
        <w:rPr>
          <w:bCs/>
          <w:b/>
        </w:rPr>
        <w:t xml:space="preserve">Social Impact Assessment:</w:t>
      </w:r>
      <w:r>
        <w:t xml:space="preserve"> </w:t>
      </w:r>
      <w:r>
        <w:t xml:space="preserve">Due to the high level of poverty in Venezuela Caracas, businesses face social pressure. Economists are increasingly called upon to advise on sustainable wage structures that allow employees to survive on minimal income while keeping business operations afloat.</w:t>
      </w:r>
    </w:p>
    <w:bookmarkEnd w:id="27"/>
    <w:bookmarkStart w:id="28" w:name="strategic-opportunities-for-growth"/>
    <w:p>
      <w:pPr>
        <w:pStyle w:val="Heading2"/>
      </w:pPr>
      <w:r>
        <w:t xml:space="preserve">5. Strategic Opportunities for Growth</w:t>
      </w:r>
    </w:p>
    <w:p>
      <w:pPr>
        <w:pStyle w:val="FirstParagraph"/>
      </w:pPr>
      <w:r>
        <w:t xml:space="preserve">Despite the hardships, the economic landscape in Venezuela Caracas offers opportunities for those with specialized economic knowledge. As the country slowly moves toward stabilization, there is a growing demand for:</w:t>
      </w:r>
    </w:p>
    <w:p>
      <w:pPr>
        <w:numPr>
          <w:ilvl w:val="0"/>
          <w:numId w:val="1002"/>
        </w:numPr>
        <w:pStyle w:val="Compact"/>
      </w:pPr>
      <w:r>
        <w:rPr>
          <w:bCs/>
          <w:b/>
        </w:rPr>
        <w:t xml:space="preserve">Diversification Strategies:</w:t>
      </w:r>
      <w:r>
        <w:t xml:space="preserve"> </w:t>
      </w:r>
      <w:r>
        <w:t xml:space="preserve">Economists who can identify sectors less affected by oil dependence, such as technology, agriculture, and tourism within Caracas.</w:t>
      </w:r>
    </w:p>
    <w:p>
      <w:pPr>
        <w:numPr>
          <w:ilvl w:val="0"/>
          <w:numId w:val="1002"/>
        </w:numPr>
        <w:pStyle w:val="Compact"/>
      </w:pPr>
      <w:r>
        <w:t xml:space="preserve">Fintech and Digital Payments: The rise of digital wallets in Venezuela requires financial experts to model transaction flows and security protocols.</w:t>
      </w:r>
    </w:p>
    <w:p>
      <w:pPr>
        <w:numPr>
          <w:ilvl w:val="0"/>
          <w:numId w:val="1002"/>
        </w:numPr>
        <w:pStyle w:val="Compact"/>
      </w:pPr>
      <w:r>
        <w:rPr>
          <w:bCs/>
          <w:b/>
        </w:rPr>
        <w:t xml:space="preserve">Niche Market Analysis:</w:t>
      </w:r>
      <w:r>
        <w:t xml:space="preserve"> </w:t>
      </w:r>
      <w:r>
        <w:t xml:space="preserve">With the emergence of a new middle class capable of accessing foreign currency, there is a demand for economists who can analyze consumption patterns in high-end services and luxury goods within Caracas.</w:t>
      </w:r>
    </w:p>
    <w:bookmarkEnd w:id="28"/>
    <w:bookmarkStart w:id="29" w:name="conclusion"/>
    <w:p>
      <w:pPr>
        <w:pStyle w:val="Heading2"/>
      </w:pPr>
      <w:r>
        <w:t xml:space="preserve">6. Conclusion</w:t>
      </w:r>
    </w:p>
    <w:p>
      <w:pPr>
        <w:pStyle w:val="FirstParagraph"/>
      </w:pPr>
      <w:r>
        <w:t xml:space="preserve">The crisis in Venezuela has redefined the profession of Economics. In Venezuela Caracas, an Economist is no longer just a theoretician but a pragmatic problem-solver who navigates a landscape of extreme uncertainty. The ability to analyze data in the absence of reliable sources, manage multi-currency risks, and formulate strategies amidst regulatory chaos are the defining characteristics of this role today.</w:t>
      </w:r>
    </w:p>
    <w:p>
      <w:pPr>
        <w:pStyle w:val="BodyText"/>
      </w:pPr>
      <w:r>
        <w:t xml:space="preserve">As Venezuela Caracas continues its slow path toward recovery, the contributions of local Economists will be instrumental in rebuilding trust in markets, stabilizing prices, and fostering sustainable growth. The future economic stability of Caracas depends heavily on the capacity of these professionals to adapt traditional economic theories to a reality that is unique and constantly evolving. Therefore, supporting the development and professionalization of Economists in Venezuela Caracas is not merely an academic exercise but a necessity for national recovery.</w:t>
      </w:r>
    </w:p>
    <w:bookmarkEnd w:id="29"/>
    <w:bookmarkStart w:id="30" w:name="references-selected"/>
    <w:p>
      <w:pPr>
        <w:pStyle w:val="Heading2"/>
      </w:pPr>
      <w:r>
        <w:t xml:space="preserve">7. References (Selected)</w:t>
      </w:r>
    </w:p>
    <w:p>
      <w:pPr>
        <w:numPr>
          <w:ilvl w:val="0"/>
          <w:numId w:val="1003"/>
        </w:numPr>
        <w:pStyle w:val="Compact"/>
      </w:pPr>
      <w:r>
        <w:t xml:space="preserve">Banco Central de Venezuela. (Various Years). Statistical Reports on Monetary Aggregates.</w:t>
      </w:r>
    </w:p>
    <w:p>
      <w:pPr>
        <w:numPr>
          <w:ilvl w:val="0"/>
          <w:numId w:val="1003"/>
        </w:numPr>
        <w:pStyle w:val="Compact"/>
      </w:pPr>
      <w:r>
        <w:t xml:space="preserve">ECLAC (Economic Commission for Latin America and the Caribbean). Reports on Economic Growth in Latin America and the Caribbean.</w:t>
      </w:r>
    </w:p>
    <w:p>
      <w:pPr>
        <w:numPr>
          <w:ilvl w:val="0"/>
          <w:numId w:val="1003"/>
        </w:numPr>
        <w:pStyle w:val="Compact"/>
      </w:pPr>
      <w:r>
        <w:t xml:space="preserve">Morales, J., et al. "The Venezuelan Crisis: Causes and Consequences." Journal of Development Studies.</w:t>
      </w:r>
    </w:p>
    <w:p>
      <w:pPr>
        <w:numPr>
          <w:ilvl w:val="0"/>
          <w:numId w:val="1003"/>
        </w:numPr>
        <w:pStyle w:val="Compact"/>
      </w:pPr>
      <w:r>
        <w:t xml:space="preserve">Bergman, M. A., &amp; Daboub, A. "The Venezuelan Crisis: From Boom to Collapse."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the Crisis and Recovery of Venezuela Caracas</dc:title>
  <dc:creator/>
  <dc:language>en</dc:language>
  <cp:keywords/>
  <dcterms:created xsi:type="dcterms:W3CDTF">2026-07-29T16:27:37Z</dcterms:created>
  <dcterms:modified xsi:type="dcterms:W3CDTF">2026-07-29T16:27:37Z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