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Digital</w:t>
      </w:r>
      <w:r>
        <w:t xml:space="preserve"> </w:t>
      </w:r>
      <w:r>
        <w:t xml:space="preserve">Editors</w:t>
      </w:r>
      <w:r>
        <w:t xml:space="preserve"> </w:t>
      </w:r>
      <w:r>
        <w:t xml:space="preserve">in</w:t>
      </w:r>
      <w:r>
        <w:t xml:space="preserve"> </w:t>
      </w:r>
      <w:r>
        <w:t xml:space="preserve">Canada</w:t>
      </w:r>
      <w:r>
        <w:t xml:space="preserve"> </w:t>
      </w:r>
      <w:r>
        <w:t xml:space="preserve">Montreal</w:t>
      </w:r>
    </w:p>
    <w:bookmarkStart w:id="27" w:name="Xeca6eb33ac8cef55f66e25f49e2abfd8ffd11a5"/>
    <w:p>
      <w:pPr>
        <w:pStyle w:val="Heading1"/>
      </w:pPr>
      <w:r>
        <w:t xml:space="preserve">The Role and Evolution of Digital Editors in Canada Montreal</w:t>
      </w:r>
    </w:p>
    <w:p>
      <w:pPr>
        <w:pStyle w:val="FirstParagraph"/>
      </w:pPr>
      <w:r>
        <w:rPr>
          <w:bCs/>
          <w:b/>
        </w:rPr>
        <w:t xml:space="preserve">Abstract:</w:t>
      </w:r>
      <w:r>
        <w:br/>
      </w:r>
      <w:r>
        <w:t xml:space="preserve">This research paper examines the critical function, technological adaptation, and cultural significance of the modern</w:t>
      </w:r>
      <w:r>
        <w:t xml:space="preserve"> </w:t>
      </w:r>
      <w:r>
        <w:rPr>
          <w:bCs/>
          <w:b/>
          <w:iCs/>
          <w:i/>
        </w:rPr>
        <w:t xml:space="preserve">Editor</w:t>
      </w:r>
      <w:r>
        <w:rPr>
          <w:bCs/>
          <w:b/>
        </w:rPr>
        <w:t xml:space="preserve">Canada Montreal</w:t>
      </w:r>
    </w:p>
    <w:bookmarkStart w:id="20" w:name="introduction"/>
    <w:p>
      <w:pPr>
        <w:pStyle w:val="Heading2"/>
      </w:pPr>
      <w:r>
        <w:t xml:space="preserve">1. Introduction</w:t>
      </w:r>
    </w:p>
    <w:p>
      <w:pPr>
        <w:pStyle w:val="FirstParagraph"/>
      </w:pPr>
      <w:r>
        <w:t xml:space="preserve">In the contemporary information age, the definition of an</w:t>
      </w:r>
      <w:r>
        <w:t xml:space="preserve"> </w:t>
      </w:r>
      <w:r>
        <w:rPr>
          <w:iCs/>
          <w:i/>
          <w:bCs/>
          <w:b/>
        </w:rPr>
        <w:t xml:space="preserve">Editor</w:t>
      </w:r>
      <w:r>
        <w:rPr>
          <w:iCs/>
          <w:i/>
        </w:rPr>
        <w:t xml:space="preserve">Editor</w:t>
      </w:r>
    </w:p>
    <w:p>
      <w:pPr>
        <w:pStyle w:val="BodyText"/>
      </w:pPr>
      <w:r>
        <w:t xml:space="preserve">The city of Canada Montreal is not merely a geographic location but a complex ecosystem of media, technology, and culture. For professionals in the field, understanding the local nuances is as important as mastering editing software or style guides. This research aims to detail how an</w:t>
      </w:r>
      <w:r>
        <w:t xml:space="preserve"> </w:t>
      </w:r>
      <w:r>
        <w:rPr>
          <w:iCs/>
          <w:i/>
          <w:bCs/>
          <w:b/>
        </w:rPr>
        <w:t xml:space="preserve">Editor</w:t>
      </w:r>
    </w:p>
    <w:bookmarkEnd w:id="20"/>
    <w:bookmarkStart w:id="21" w:name="the-bilingual-imperative-in-editing"/>
    <w:p>
      <w:pPr>
        <w:pStyle w:val="Heading2"/>
      </w:pPr>
      <w:r>
        <w:t xml:space="preserve">2. The Bilingual Imperative in Editing</w:t>
      </w:r>
    </w:p>
    <w:p>
      <w:pPr>
        <w:pStyle w:val="FirstParagraph"/>
      </w:pPr>
      <w:r>
        <w:t xml:space="preserve">The most defining characteristic of working as an</w:t>
      </w:r>
      <w:r>
        <w:t xml:space="preserve"> </w:t>
      </w:r>
      <w:r>
        <w:rPr>
          <w:iCs/>
          <w:i/>
          <w:bCs/>
          <w:b/>
        </w:rPr>
        <w:t xml:space="preserve">EditorEditor</w:t>
      </w:r>
    </w:p>
    <w:p>
      <w:pPr>
        <w:pStyle w:val="BodyText"/>
      </w:pPr>
      <w:r>
        <w:t xml:space="preserve">In Canada Montreal, the demand for high-quality French-English bilingual content is pervasive across government publications, corporate communications, and media outlets. An effective</w:t>
      </w:r>
      <w:r>
        <w:t xml:space="preserve"> </w:t>
      </w:r>
      <w:r>
        <w:rPr>
          <w:iCs/>
          <w:i/>
          <w:bCs/>
          <w:b/>
        </w:rPr>
        <w:t xml:space="preserve">Editor</w:t>
      </w:r>
    </w:p>
    <w:bookmarkEnd w:id="21"/>
    <w:bookmarkStart w:id="22" w:name="X84f46070529e03dbe7874854fa7bae802b7c043"/>
    <w:p>
      <w:pPr>
        <w:pStyle w:val="Heading2"/>
      </w:pPr>
      <w:r>
        <w:t xml:space="preserve">3. Technological Adaptation and Digital Tools</w:t>
      </w:r>
    </w:p>
    <w:p>
      <w:pPr>
        <w:pStyle w:val="FirstParagraph"/>
      </w:pPr>
      <w:r>
        <w:t xml:space="preserve">The modern</w:t>
      </w:r>
      <w:r>
        <w:t xml:space="preserve"> </w:t>
      </w:r>
      <w:r>
        <w:rPr>
          <w:iCs/>
          <w:i/>
          <w:bCs/>
          <w:b/>
        </w:rPr>
        <w:t xml:space="preserve">EditorEditor</w:t>
      </w:r>
    </w:p>
    <w:p>
      <w:pPr>
        <w:pStyle w:val="BodyText"/>
      </w:pPr>
      <w:r>
        <w:t xml:space="preserve">In the context of Canada Montreal, digital platforms often serve dual audiences. Consequently, an</w:t>
      </w:r>
      <w:r>
        <w:t xml:space="preserve"> </w:t>
      </w:r>
      <w:r>
        <w:rPr>
          <w:iCs/>
          <w:i/>
          <w:bCs/>
          <w:b/>
        </w:rPr>
        <w:t xml:space="preserve">EditorEditor</w:t>
      </w:r>
    </w:p>
    <w:bookmarkEnd w:id="22"/>
    <w:bookmarkStart w:id="23" w:name="cultural-sensitivity-and-inclusivity"/>
    <w:p>
      <w:pPr>
        <w:pStyle w:val="Heading2"/>
      </w:pPr>
      <w:r>
        <w:t xml:space="preserve">4. Cultural Sensitivity and Inclusivity</w:t>
      </w:r>
    </w:p>
    <w:p>
      <w:pPr>
        <w:pStyle w:val="FirstParagraph"/>
      </w:pPr>
      <w:r>
        <w:t xml:space="preserve">Culture plays a pivotal role in the mandate of an</w:t>
      </w:r>
      <w:r>
        <w:t xml:space="preserve"> </w:t>
      </w:r>
      <w:r>
        <w:rPr>
          <w:iCs/>
          <w:i/>
          <w:bCs/>
          <w:b/>
        </w:rPr>
        <w:t xml:space="preserve">Editor</w:t>
      </w:r>
    </w:p>
    <w:p>
      <w:pPr>
        <w:pStyle w:val="BodyText"/>
      </w:pPr>
      <w:r>
        <w:t xml:space="preserve">Inclusivity in editing goes beyond language; it involves representation in imagery, tone, and narrative structure. An</w:t>
      </w:r>
      <w:r>
        <w:t xml:space="preserve"> </w:t>
      </w:r>
      <w:r>
        <w:rPr>
          <w:iCs/>
          <w:i/>
          <w:bCs/>
          <w:b/>
        </w:rPr>
        <w:t xml:space="preserve">Editor</w:t>
      </w:r>
    </w:p>
    <w:bookmarkEnd w:id="23"/>
    <w:bookmarkStart w:id="24" w:name="X25969abef8fda979b5b6bec6a94ffb98778d1dd"/>
    <w:p>
      <w:pPr>
        <w:pStyle w:val="Heading2"/>
      </w:pPr>
      <w:r>
        <w:t xml:space="preserve">5. The Economic Impact of Editorial Standards</w:t>
      </w:r>
    </w:p>
    <w:p>
      <w:pPr>
        <w:pStyle w:val="FirstParagraph"/>
      </w:pPr>
      <w:r>
        <w:t xml:space="preserve">The quality of editorial work directly impacts the economic vitality of organizations in Canada Montreal. High-quality content attracts international investment, tourism, and talent. An</w:t>
      </w:r>
      <w:r>
        <w:t xml:space="preserve"> </w:t>
      </w:r>
      <w:r>
        <w:rPr>
          <w:iCs/>
          <w:i/>
          <w:bCs/>
          <w:b/>
        </w:rPr>
        <w:t xml:space="preserve">Editor</w:t>
      </w:r>
    </w:p>
    <w:p>
      <w:pPr>
        <w:pStyle w:val="BodyText"/>
      </w:pPr>
      <w:r>
        <w:t xml:space="preserve">Furthermore, the publishing industry in Canada Montreal relies heavily on strict editorial standards to maintain credibility. Whether producing academic papers, journalistic articles, or creative literature, the</w:t>
      </w:r>
      <w:r>
        <w:t xml:space="preserve"> </w:t>
      </w:r>
      <w:r>
        <w:rPr>
          <w:iCs/>
          <w:i/>
          <w:bCs/>
          <w:b/>
        </w:rPr>
        <w:t xml:space="preserve">Editor</w:t>
      </w:r>
    </w:p>
    <w:bookmarkEnd w:id="24"/>
    <w:bookmarkStart w:id="25" w:name="challenges-facing-modern-editors"/>
    <w:p>
      <w:pPr>
        <w:pStyle w:val="Heading2"/>
      </w:pPr>
      <w:r>
        <w:t xml:space="preserve">6. Challenges Facing Modern Editors</w:t>
      </w:r>
    </w:p>
    <w:p>
      <w:pPr>
        <w:pStyle w:val="FirstParagraph"/>
      </w:pPr>
      <w:r>
        <w:t xml:space="preserve">Despite the opportunities, editors face significant challenges. The rapid pace of digital news cycles puts pressure on time management. For an</w:t>
      </w:r>
      <w:r>
        <w:t xml:space="preserve"> </w:t>
      </w:r>
      <w:r>
        <w:rPr>
          <w:iCs/>
          <w:i/>
          <w:bCs/>
          <w:b/>
        </w:rPr>
        <w:t xml:space="preserve">Editor</w:t>
      </w:r>
    </w:p>
    <w:p>
      <w:pPr>
        <w:pStyle w:val="BodyText"/>
      </w:pPr>
      <w:r>
        <w:t xml:space="preserve">Moreover, the changing nature of media consumption requires editors to be versatile. They must understand video editing basics, podcast scripting, and interactive web design in addition to traditional text editing. This versatility is crucial for an</w:t>
      </w:r>
      <w:r>
        <w:t xml:space="preserve"> </w:t>
      </w:r>
      <w:r>
        <w:rPr>
          <w:iCs/>
          <w:i/>
          <w:bCs/>
          <w:b/>
        </w:rPr>
        <w:t xml:space="preserve">Editor</w:t>
      </w:r>
    </w:p>
    <w:bookmarkEnd w:id="25"/>
    <w:bookmarkStart w:id="26" w:name="conclusion"/>
    <w:p>
      <w:pPr>
        <w:pStyle w:val="Heading2"/>
      </w:pPr>
      <w:r>
        <w:t xml:space="preserve">7. Conclusion</w:t>
      </w:r>
    </w:p>
    <w:p>
      <w:pPr>
        <w:pStyle w:val="FirstParagraph"/>
      </w:pPr>
      <w:r>
        <w:t xml:space="preserve">In conclusion, the role of the</w:t>
      </w:r>
      <w:r>
        <w:t xml:space="preserve"> </w:t>
      </w:r>
      <w:r>
        <w:rPr>
          <w:iCs/>
          <w:i/>
          <w:bCs/>
          <w:b/>
        </w:rPr>
        <w:t xml:space="preserve">Editor</w:t>
      </w:r>
    </w:p>
    <w:p>
      <w:pPr>
        <w:pStyle w:val="BodyText"/>
      </w:pPr>
      <w:r>
        <w:t xml:space="preserve">The future of editing in this region lies in the harmonious integration of AI tools with human intuition. An effective</w:t>
      </w:r>
      <w:r>
        <w:t xml:space="preserve"> </w:t>
      </w:r>
      <w:r>
        <w:rPr>
          <w:iCs/>
          <w:i/>
          <w:bCs/>
          <w:b/>
        </w:rPr>
        <w:t xml:space="preserve">Editor</w:t>
      </w:r>
    </w:p>
    <w:p>
      <w:r>
        <w:pict>
          <v:rect style="width:0;height:1.5pt" o:hralign="center" o:hrstd="t" o:hr="t"/>
        </w:pict>
      </w:r>
    </w:p>
    <w:p>
      <w:pPr>
        <w:pStyle w:val="FirstParagraph"/>
      </w:pPr>
      <w:r>
        <w:rPr>
          <w:bCs/>
          <w:b/>
        </w:rPr>
        <w:t xml:space="preserve">Keywords:</w:t>
      </w:r>
      <w:r>
        <w:t xml:space="preserve"> </w:t>
      </w:r>
      <w:r>
        <w:t xml:space="preserve">Editor, Canada Montreal, Bilingual Editing, Digital Media Localization, Editorial Standards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Digital Editors in Canada Montreal</dc:title>
  <dc:creator/>
  <dc:language>en</dc:language>
  <cp:keywords/>
  <dcterms:created xsi:type="dcterms:W3CDTF">2026-07-30T09:57:46Z</dcterms:created>
  <dcterms:modified xsi:type="dcterms:W3CDTF">2026-07-30T09:57:46Z</dcterms:modified>
</cp:coreProperties>
</file>

<file path=docProps/custom.xml><?xml version="1.0" encoding="utf-8"?>
<Properties xmlns="http://schemas.openxmlformats.org/officeDocument/2006/custom-properties" xmlns:vt="http://schemas.openxmlformats.org/officeDocument/2006/docPropsVTypes"/>
</file>