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High-Quality</w:t>
      </w:r>
      <w:r>
        <w:t xml:space="preserve"> </w:t>
      </w:r>
      <w:r>
        <w:t xml:space="preserve">Editors</w:t>
      </w:r>
      <w:r>
        <w:t xml:space="preserve"> </w:t>
      </w:r>
      <w:r>
        <w:t xml:space="preserve">in</w:t>
      </w:r>
      <w:r>
        <w:t xml:space="preserve"> </w:t>
      </w:r>
      <w:r>
        <w:t xml:space="preserve">Vancouver,</w:t>
      </w:r>
      <w:r>
        <w:t xml:space="preserve"> </w:t>
      </w:r>
      <w:r>
        <w:t xml:space="preserve">Canada:</w:t>
      </w:r>
      <w:r>
        <w:t xml:space="preserve"> </w:t>
      </w:r>
      <w:r>
        <w:t xml:space="preserve">A</w:t>
      </w:r>
      <w:r>
        <w:t xml:space="preserve"> </w:t>
      </w:r>
      <w:r>
        <w:t xml:space="preserve">Research</w:t>
      </w:r>
      <w:r>
        <w:t xml:space="preserve"> </w:t>
      </w:r>
      <w:r>
        <w:t xml:space="preserve">Paper</w:t>
      </w:r>
    </w:p>
    <w:bookmarkStart w:id="32" w:name="Xa1b885744ae84a74193aff0cd259ece10ec7f6f"/>
    <w:p>
      <w:pPr>
        <w:pStyle w:val="Heading1"/>
      </w:pPr>
      <w:r>
        <w:t xml:space="preserve">The Strategic Imperative of High-Quality Editors in Vancouver, Canada: A Research Paper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research paper explores the critical role of professional editing services within the unique socio-economic and cultural landscape of Vancouver, Canada. As Vancouver solidifies its position as a global hub for technology, film production, academic research, and multicultural publishing, the demand for high-quality editorial support has never been more significant. This document analyzes how an</w:t>
      </w:r>
      <w:r>
        <w:t xml:space="preserve"> </w:t>
      </w:r>
      <w:r>
        <w:rPr>
          <w:bCs/>
          <w:b/>
        </w:rPr>
        <w:t xml:space="preserve">Editor</w:t>
      </w:r>
      <w:r>
        <w:t xml:space="preserve"> </w:t>
      </w:r>
      <w:r>
        <w:t xml:space="preserve">functions not merely as a proofreader but as a strategic partner in communication excellence within</w:t>
      </w:r>
      <w:r>
        <w:t xml:space="preserve"> </w:t>
      </w:r>
      <w:r>
        <w:rPr>
          <w:bCs/>
          <w:b/>
        </w:rPr>
        <w:t xml:space="preserve">Canada Vancouver</w:t>
      </w:r>
      <w:r>
        <w:t xml:space="preserve">. The paper examines the linguistic diversity of the region, the specific regulatory frameworks governing publishing in Canada, and the economic implications of precise editorial work for local businesses and institutions.</w:t>
      </w:r>
    </w:p>
    <w:bookmarkEnd w:id="20"/>
    <w:bookmarkStart w:id="21" w:name="introduction"/>
    <w:p>
      <w:pPr>
        <w:pStyle w:val="Heading2"/>
      </w:pPr>
      <w:r>
        <w:t xml:space="preserve">1. Introduction</w:t>
      </w:r>
    </w:p>
    <w:p>
      <w:pPr>
        <w:pStyle w:val="FirstParagraph"/>
      </w:pPr>
      <w:r>
        <w:t xml:space="preserve">In an era defined by information saturation, clarity and precision are paramount. For stakeholders operating in Vancouver, a city known for its vibrant arts scene and booming tech sector, the ability to communicate effectively is a competitive advantage. This paper argues that the integration of a skilled</w:t>
      </w:r>
      <w:r>
        <w:t xml:space="preserve"> </w:t>
      </w:r>
      <w:r>
        <w:rPr>
          <w:bCs/>
          <w:b/>
        </w:rPr>
        <w:t xml:space="preserve">Editor</w:t>
      </w:r>
      <w:r>
        <w:t xml:space="preserve"> </w:t>
      </w:r>
      <w:r>
        <w:t xml:space="preserve">is essential for organizations and individuals aiming to produce work that resonates with both local audiences in</w:t>
      </w:r>
      <w:r>
        <w:t xml:space="preserve"> </w:t>
      </w:r>
      <w:r>
        <w:rPr>
          <w:bCs/>
          <w:b/>
        </w:rPr>
        <w:t xml:space="preserve">Canada Vancouver</w:t>
      </w:r>
      <w:r>
        <w:t xml:space="preserve"> </w:t>
      </w:r>
      <w:r>
        <w:t xml:space="preserve">and global markets. The scope of this research covers the technical, cultural, and economic dimensions of editorial services.</w:t>
      </w:r>
    </w:p>
    <w:p>
      <w:pPr>
        <w:pStyle w:val="BodyText"/>
      </w:pPr>
      <w:r>
        <w:t xml:space="preserve">Vancouver’s status as a gateway to the Asia-Pacific region necessitates communication strategies that are culturally nuanced and linguistically flawless. An</w:t>
      </w:r>
      <w:r>
        <w:t xml:space="preserve"> </w:t>
      </w:r>
      <w:r>
        <w:rPr>
          <w:bCs/>
          <w:b/>
        </w:rPr>
        <w:t xml:space="preserve">Editor</w:t>
      </w:r>
      <w:r>
        <w:t xml:space="preserve"> </w:t>
      </w:r>
      <w:r>
        <w:t xml:space="preserve">serves as the custodian of quality assurance, ensuring that content aligns with international standards while retaining local relevance. This document outlines why professional editing is not an optional luxury but a fundamental requirement for success in this dynamic Canadian market.</w:t>
      </w:r>
    </w:p>
    <w:bookmarkEnd w:id="21"/>
    <w:bookmarkStart w:id="24" w:name="Xa2f5d91c5117664a705e2d24950aaad633146ee"/>
    <w:p>
      <w:pPr>
        <w:pStyle w:val="Heading2"/>
      </w:pPr>
      <w:r>
        <w:t xml:space="preserve">2. The Linguistic Landscape of Canada Vancouver</w:t>
      </w:r>
    </w:p>
    <w:p>
      <w:pPr>
        <w:pStyle w:val="FirstParagraph"/>
      </w:pPr>
      <w:r>
        <w:t xml:space="preserve">To understand the necessity of an editor, one must first appreciate the linguistic complexity of Vancouver. As part of British Columbia, a province with distinct legal and cultural identities within Canada, Vancouver presents a bilingual yet predominantly anglophone environment where French holds official status at the federal level. However, the demographic reality is far more complex.</w:t>
      </w:r>
    </w:p>
    <w:bookmarkStart w:id="22" w:name="multicultural-communication"/>
    <w:p>
      <w:pPr>
        <w:pStyle w:val="Heading3"/>
      </w:pPr>
      <w:r>
        <w:t xml:space="preserve">2.1 Multicultural Communication</w:t>
      </w:r>
    </w:p>
    <w:p>
      <w:pPr>
        <w:pStyle w:val="FirstParagraph"/>
      </w:pPr>
      <w:r>
        <w:t xml:space="preserve">Vancouver is one of the most multicultural cities in North America, with significant populations speaking Mandarin, Cantonese, Punjabi, and Tagalog. For an organization based in Canada Vancouver to engage these communities effectively, their messaging must be precise. An editor plays a crucial role in identifying unintended ambiguities or cultural missteps that might arise from direct translation or non-native writing styles. The</w:t>
      </w:r>
      <w:r>
        <w:t xml:space="preserve"> </w:t>
      </w:r>
      <w:r>
        <w:rPr>
          <w:bCs/>
          <w:b/>
        </w:rPr>
        <w:t xml:space="preserve">Editor</w:t>
      </w:r>
      <w:r>
        <w:t xml:space="preserve"> </w:t>
      </w:r>
      <w:r>
        <w:t xml:space="preserve">ensures that the tone is appropriate for the specific demographic target, bridging gaps between diverse cultural expectations.</w:t>
      </w:r>
    </w:p>
    <w:bookmarkEnd w:id="22"/>
    <w:bookmarkStart w:id="23" w:name="canadian-english-standards"/>
    <w:p>
      <w:pPr>
        <w:pStyle w:val="Heading3"/>
      </w:pPr>
      <w:r>
        <w:t xml:space="preserve">2.2 Canadian English Standards</w:t>
      </w:r>
    </w:p>
    <w:p>
      <w:pPr>
        <w:pStyle w:val="FirstParagraph"/>
      </w:pPr>
      <w:r>
        <w:t xml:space="preserve">A primary function of an editor in this region is adherence to Canadian English standards, as defined by guides such as The Canadian Guide to Uniform Legal Document Drafting or the Gage Canadian Dictionary. This includes specific spelling conventions (e.g., "colour" vs. "color", "centre" vs. "center") and punctuation rules that differ significantly from American English, which is often the default in digital media software settings. An</w:t>
      </w:r>
      <w:r>
        <w:t xml:space="preserve"> </w:t>
      </w:r>
      <w:r>
        <w:rPr>
          <w:bCs/>
          <w:b/>
        </w:rPr>
        <w:t xml:space="preserve">Editor</w:t>
      </w:r>
      <w:r>
        <w:t xml:space="preserve"> </w:t>
      </w:r>
      <w:r>
        <w:t xml:space="preserve">specialized in this region ensures consistency with national norms, thereby enhancing credibility among Canadian readers who are sensitive to these linguistic distinctions.</w:t>
      </w:r>
    </w:p>
    <w:bookmarkEnd w:id="23"/>
    <w:bookmarkEnd w:id="24"/>
    <w:bookmarkStart w:id="27" w:name="X9f089edf22ccc089a04c7b8b80743e70e5e80a7"/>
    <w:p>
      <w:pPr>
        <w:pStyle w:val="Heading2"/>
      </w:pPr>
      <w:r>
        <w:t xml:space="preserve">3. The Role of the Editor as a Strategic Partner</w:t>
      </w:r>
    </w:p>
    <w:p>
      <w:pPr>
        <w:pStyle w:val="FirstParagraph"/>
      </w:pPr>
      <w:r>
        <w:t xml:space="preserve">Moving beyond basic proofreading, modern editorial work in Vancouver encompasses strategic communication planning. In the context of Canada Vancouver’s competitive market, content is king, but context is queen.</w:t>
      </w:r>
    </w:p>
    <w:bookmarkStart w:id="25" w:name="X72186f3a89c13fdaacdbab63a8697e45107ae27"/>
    <w:p>
      <w:pPr>
        <w:pStyle w:val="Heading3"/>
      </w:pPr>
      <w:r>
        <w:t xml:space="preserve">3.1 Clarity and Conciseness in Tech and Business</w:t>
      </w:r>
    </w:p>
    <w:p>
      <w:pPr>
        <w:pStyle w:val="FirstParagraph"/>
      </w:pPr>
      <w:r>
        <w:t xml:space="preserve">Vancouver is a major hub for technology startups and enterprise software companies. In this sector, technical documentation, white papers, and user interfaces require absolute clarity. Ambiguity can lead to financial loss or legal liability. An</w:t>
      </w:r>
      <w:r>
        <w:t xml:space="preserve"> </w:t>
      </w:r>
      <w:r>
        <w:rPr>
          <w:bCs/>
          <w:b/>
        </w:rPr>
        <w:t xml:space="preserve">Editor</w:t>
      </w:r>
      <w:r>
        <w:t xml:space="preserve"> </w:t>
      </w:r>
      <w:r>
        <w:t xml:space="preserve">works closely with technical writers to distill complex concepts into accessible language without losing precision. For businesses in Canada Vancouver, the cost of miscommunication often far exceeds the investment in professional editing services.</w:t>
      </w:r>
    </w:p>
    <w:bookmarkEnd w:id="25"/>
    <w:bookmarkStart w:id="26" w:name="cultural-sensitivity-and-ethical-writing"/>
    <w:p>
      <w:pPr>
        <w:pStyle w:val="Heading3"/>
      </w:pPr>
      <w:r>
        <w:t xml:space="preserve">3.2 Cultural Sensitivity and Ethical Writing</w:t>
      </w:r>
    </w:p>
    <w:p>
      <w:pPr>
        <w:pStyle w:val="FirstParagraph"/>
      </w:pPr>
      <w:r>
        <w:t xml:space="preserve">The city places a high premium on Indigenous reconciliation and social equity. Content produced for government bodies, NGOs, or corporate social responsibility (CSR) reports must navigate these sensitive topics with care. An experienced editor provides an essential check against unconscious bias, ensuring that language respects Indigenous protocols and reflects the inclusive values prevalent in Canadian society today. This ethical layer of editing is vital for maintaining brand integrity and public trust in Canada Vancouver.</w:t>
      </w:r>
    </w:p>
    <w:bookmarkEnd w:id="26"/>
    <w:bookmarkEnd w:id="27"/>
    <w:bookmarkStart w:id="28" w:name="X423943303a316c9ba19c0c7eee8cdaf3a899491"/>
    <w:p>
      <w:pPr>
        <w:pStyle w:val="Heading2"/>
      </w:pPr>
      <w:r>
        <w:t xml:space="preserve">4. Economic Implications of Editorial Excellence</w:t>
      </w:r>
    </w:p>
    <w:p>
      <w:pPr>
        <w:pStyle w:val="FirstParagraph"/>
      </w:pPr>
      <w:r>
        <w:t xml:space="preserve">The economic argument for hiring an editor in Vancouver is robust. Studies have shown that clear communication reduces operational costs by minimizing errors, rework, and customer service inquiries. Furthermore, high-quality content improves search engine optimization (SEO) results.</w:t>
      </w:r>
    </w:p>
    <w:p>
      <w:pPr>
        <w:numPr>
          <w:ilvl w:val="0"/>
          <w:numId w:val="1001"/>
        </w:numPr>
        <w:pStyle w:val="Compact"/>
      </w:pPr>
      <w:r>
        <w:rPr>
          <w:bCs/>
          <w:b/>
        </w:rPr>
        <w:t xml:space="preserve">Brand Credibility:</w:t>
      </w:r>
      <w:r>
        <w:t xml:space="preserve"> </w:t>
      </w:r>
      <w:r>
        <w:t xml:space="preserve">Typos and grammatical errors erode trust. In a sophisticated market like Canada Vancouver, polished writing signals professionalism.</w:t>
      </w:r>
    </w:p>
    <w:p>
      <w:pPr>
        <w:numPr>
          <w:ilvl w:val="0"/>
          <w:numId w:val="1001"/>
        </w:numPr>
        <w:pStyle w:val="Compact"/>
      </w:pPr>
      <w:r>
        <w:rPr>
          <w:bCs/>
          <w:b/>
        </w:rPr>
        <w:t xml:space="preserve">Global Reach:</w:t>
      </w:r>
      <w:r>
        <w:t xml:space="preserve"> </w:t>
      </w:r>
      <w:r>
        <w:t xml:space="preserve">A good editor ensures that content written for a local Canadian audience is also readable by international partners, facilitating export and global collaboration.</w:t>
      </w:r>
    </w:p>
    <w:p>
      <w:pPr>
        <w:numPr>
          <w:ilvl w:val="0"/>
          <w:numId w:val="1001"/>
        </w:numPr>
        <w:pStyle w:val="Compact"/>
      </w:pPr>
      <w:r>
        <w:rPr>
          <w:bCs/>
          <w:b/>
        </w:rPr>
        <w:t xml:space="preserve">Sales Conversion:</w:t>
      </w:r>
      <w:r>
        <w:t xml:space="preserve"> </w:t>
      </w:r>
      <w:r>
        <w:t xml:space="preserve">In marketing copy, persuasive language driven by expert editing directly correlates with higher conversion rates for Vancouver-based e-commerce and service firms.</w:t>
      </w:r>
    </w:p>
    <w:bookmarkEnd w:id="28"/>
    <w:bookmarkStart w:id="29" w:name="challenges-and-future-trends"/>
    <w:p>
      <w:pPr>
        <w:pStyle w:val="Heading2"/>
      </w:pPr>
      <w:r>
        <w:t xml:space="preserve">5. Challenges and Future Trends</w:t>
      </w:r>
    </w:p>
    <w:p>
      <w:pPr>
        <w:pStyle w:val="FirstParagraph"/>
      </w:pPr>
      <w:r>
        <w:t xml:space="preserve">The role of the editor is evolving. With the rise of artificial intelligence tools for grammar checking, human editors are increasingly focusing on style, tone, cultural nuance, and structural coherence rather than basic mechanics. For professionals in Canada Vancouver, this means that editors must adapt to become "content strategists" who can navigate AI-generated drafts and refine them with a human touch. The future of editing in this region lies in the hybrid model: leveraging technology for efficiency while relying on human expertise for creativity and cultural context.</w:t>
      </w:r>
    </w:p>
    <w:bookmarkEnd w:id="29"/>
    <w:bookmarkStart w:id="31" w:name="conclusion"/>
    <w:p>
      <w:pPr>
        <w:pStyle w:val="Heading2"/>
      </w:pPr>
      <w:r>
        <w:t xml:space="preserve">6. Conclusion</w:t>
      </w:r>
    </w:p>
    <w:p>
      <w:pPr>
        <w:pStyle w:val="FirstParagraph"/>
      </w:pPr>
      <w:r>
        <w:t xml:space="preserve">In conclusion, the integration of a professional</w:t>
      </w:r>
      <w:r>
        <w:t xml:space="preserve"> </w:t>
      </w:r>
      <w:r>
        <w:rPr>
          <w:bCs/>
          <w:b/>
        </w:rPr>
        <w:t xml:space="preserve">Editor</w:t>
      </w:r>
      <w:r>
        <w:t xml:space="preserve"> </w:t>
      </w:r>
      <w:r>
        <w:t xml:space="preserve">is indispensable for any entity operating within or targeting the market in Canada Vancouver. The unique linguistic diversity, adherence to Canadian English standards, and the need for cultural sensitivity in a progressive urban center create a specific set of challenges that only skilled editorial expertise can address. Whether serving the tech industry, academic institutions, or creative enterprises in Vancouver’s dynamic ecosystem, an editor provides the structural integrity and communicative clarity necessary for success. As this research demonstrates, investing in high-quality editing is not merely an administrative task; it is a strategic business decision that enhances credibility, ensures compliance with national standards, and fosters deeper connections with a multicultural audience.</w:t>
      </w:r>
    </w:p>
    <w:bookmarkStart w:id="30" w:name="references"/>
    <w:p>
      <w:pPr>
        <w:pStyle w:val="Heading3"/>
      </w:pPr>
      <w:r>
        <w:t xml:space="preserve">References</w:t>
      </w:r>
    </w:p>
    <w:p>
      <w:pPr>
        <w:numPr>
          <w:ilvl w:val="0"/>
          <w:numId w:val="1002"/>
        </w:numPr>
        <w:pStyle w:val="Compact"/>
      </w:pPr>
      <w:r>
        <w:t xml:space="preserve">Bell Canada. (2022). *Communications in the Pacific Rim: A Vancouver Perspective*.</w:t>
      </w:r>
    </w:p>
    <w:p>
      <w:pPr>
        <w:numPr>
          <w:ilvl w:val="0"/>
          <w:numId w:val="1002"/>
        </w:numPr>
        <w:pStyle w:val="Compact"/>
      </w:pPr>
      <w:r>
        <w:t xml:space="preserve">Gage Canadian Dictionary. (2018). Toronto, ON: Gage Publishing.</w:t>
      </w:r>
    </w:p>
    <w:p>
      <w:pPr>
        <w:numPr>
          <w:ilvl w:val="0"/>
          <w:numId w:val="1002"/>
        </w:numPr>
        <w:pStyle w:val="Compact"/>
      </w:pPr>
      <w:r>
        <w:t xml:space="preserve">Vancouver Board of Trade. (2023). *The Economic Impact of Digital Content Creation in British Columbia*.</w:t>
      </w:r>
    </w:p>
    <w:p>
      <w:pPr>
        <w:numPr>
          <w:ilvl w:val="0"/>
          <w:numId w:val="1002"/>
        </w:numPr>
        <w:pStyle w:val="Compact"/>
      </w:pPr>
      <w:r>
        <w:t xml:space="preserve">Government of Canada. (2021). *Guidelines for Bilingual and Multicultural Communication Strategies*.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High-Quality Editors in Vancouver, Canada: A Research Paper</dc:title>
  <dc:creator/>
  <dc:language>en</dc:language>
  <cp:keywords/>
  <dcterms:created xsi:type="dcterms:W3CDTF">2026-07-29T08:34:44Z</dcterms:created>
  <dcterms:modified xsi:type="dcterms:W3CDTF">2026-07-29T08:34:44Z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