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Implementation</w:t>
      </w:r>
      <w:r>
        <w:t xml:space="preserve"> </w:t>
      </w:r>
      <w:r>
        <w:t xml:space="preserve">of</w:t>
      </w:r>
      <w:r>
        <w:t xml:space="preserve"> </w:t>
      </w:r>
      <w:r>
        <w:t xml:space="preserve">Editorial</w:t>
      </w:r>
      <w:r>
        <w:t xml:space="preserve"> </w:t>
      </w:r>
      <w:r>
        <w:t xml:space="preserve">Frameworks</w:t>
      </w:r>
      <w:r>
        <w:t xml:space="preserve"> </w:t>
      </w:r>
      <w:r>
        <w:t xml:space="preserve">in</w:t>
      </w:r>
      <w:r>
        <w:t xml:space="preserve"> </w:t>
      </w:r>
      <w:r>
        <w:t xml:space="preserve">China,</w:t>
      </w:r>
      <w:r>
        <w:t xml:space="preserve"> </w:t>
      </w:r>
      <w:r>
        <w:t xml:space="preserve">Shanghai:</w:t>
      </w:r>
      <w:r>
        <w:t xml:space="preserve"> </w:t>
      </w:r>
      <w:r>
        <w:t xml:space="preserve">A</w:t>
      </w:r>
      <w:r>
        <w:t xml:space="preserve"> </w:t>
      </w:r>
      <w:r>
        <w:t xml:space="preserve">Research</w:t>
      </w:r>
      <w:r>
        <w:t xml:space="preserve"> </w:t>
      </w:r>
      <w:r>
        <w:t xml:space="preserve">Paper</w:t>
      </w:r>
    </w:p>
    <w:bookmarkStart w:id="27" w:name="Xc84d106a04e7d6ae1be2c0ee86025c1537ba516"/>
    <w:p>
      <w:pPr>
        <w:pStyle w:val="Heading1"/>
      </w:pPr>
      <w:r>
        <w:t xml:space="preserve">The Evolution and Strategic Implementation of Editorial Frameworks in China, Shanghai:</w:t>
      </w:r>
      <w:r>
        <w:br/>
      </w:r>
      <w:r>
        <w:t xml:space="preserve">A Research Paper</w:t>
      </w:r>
    </w:p>
    <w:p>
      <w:pPr>
        <w:pStyle w:val="FirstParagraph"/>
      </w:pPr>
      <w:r>
        <w:rPr>
          <w:bCs/>
          <w:b/>
        </w:rPr>
        <w:t xml:space="preserve">Abstract:</w:t>
      </w:r>
      <w:r>
        <w:br/>
      </w:r>
      <w:r>
        <w:t xml:space="preserve">This research paper explores the multifaceted role of the</w:t>
      </w:r>
      <w:r>
        <w:t xml:space="preserve"> </w:t>
      </w:r>
      <w:r>
        <w:rPr>
          <w:bCs/>
          <w:b/>
        </w:rPr>
        <w:t xml:space="preserve">Editor</w:t>
      </w:r>
      <w:r>
        <w:t xml:space="preserve"> </w:t>
      </w:r>
      <w:r>
        <w:t xml:space="preserve">within the dynamic media landscape of</w:t>
      </w:r>
      <w:r>
        <w:t xml:space="preserve"> </w:t>
      </w:r>
      <w:r>
        <w:rPr>
          <w:bCs/>
          <w:b/>
        </w:rPr>
        <w:t xml:space="preserve">China, Shanghai</w:t>
      </w:r>
      <w:r>
        <w:t xml:space="preserve">. As one of Asia’s financial and cultural hubs, Shanghai serves as a critical nexus for global information exchange. The function of the editor in this context extends far beyond traditional proofreading; it encompasses strategic content curation, regulatory navigation, digital transformation leadership, and cultural mediation. This document analyzes how the editorial profession has evolved to meet the unique demands of</w:t>
      </w:r>
      <w:r>
        <w:t xml:space="preserve"> </w:t>
      </w:r>
      <w:r>
        <w:rPr>
          <w:bCs/>
          <w:b/>
        </w:rPr>
        <w:t xml:space="preserve">China’s</w:t>
      </w:r>
      <w:r>
        <w:t xml:space="preserve"> </w:t>
      </w:r>
      <w:r>
        <w:t xml:space="preserve">rapidly changing political economy and technological infrastructure, with a specific focus on the metropolitan ecosystem of</w:t>
      </w:r>
      <w:r>
        <w:t xml:space="preserve"> </w:t>
      </w:r>
      <w:r>
        <w:rPr>
          <w:bCs/>
          <w:b/>
        </w:rPr>
        <w:t xml:space="preserve">Shanghai</w:t>
      </w:r>
      <w:r>
        <w:t xml:space="preserve">.</w:t>
      </w:r>
    </w:p>
    <w:bookmarkStart w:id="20" w:name="Xf2c65a07641f83469fdaa49a8b96f535f09aeaf"/>
    <w:p>
      <w:pPr>
        <w:pStyle w:val="Heading2"/>
      </w:pPr>
      <w:r>
        <w:t xml:space="preserve">1. Introduction: The Editorial Crucible in a Global Metropolis</w:t>
      </w:r>
    </w:p>
    <w:p>
      <w:pPr>
        <w:pStyle w:val="FirstParagraph"/>
      </w:pPr>
      <w:r>
        <w:t xml:space="preserve">The concept of the "Editor" has undergone a radical transformation in the twenty-first century. Historically, an editor was viewed primarily as the gatekeeper of quality assurance, ensuring grammatical correctness and factual accuracy before publication. However, in the context of contemporary media studies, particularly within major economic centers like</w:t>
      </w:r>
      <w:r>
        <w:t xml:space="preserve"> </w:t>
      </w:r>
      <w:r>
        <w:rPr>
          <w:bCs/>
          <w:b/>
        </w:rPr>
        <w:t xml:space="preserve">China</w:t>
      </w:r>
      <w:r>
        <w:t xml:space="preserve">, this definition is woefully inadequate. In</w:t>
      </w:r>
      <w:r>
        <w:t xml:space="preserve"> </w:t>
      </w:r>
      <w:r>
        <w:rPr>
          <w:bCs/>
          <w:b/>
        </w:rPr>
        <w:t xml:space="preserve">Shanghai</w:t>
      </w:r>
      <w:r>
        <w:t xml:space="preserve">, a city that acts as China’s window to the world and its primary financial hub, the editor functions as a strategic operator at the intersection of technology, politics, and culture.</w:t>
      </w:r>
    </w:p>
    <w:p>
      <w:pPr>
        <w:pStyle w:val="BodyText"/>
      </w:pPr>
      <w:r>
        <w:rPr>
          <w:bCs/>
          <w:b/>
        </w:rPr>
        <w:t xml:space="preserve">China</w:t>
      </w:r>
      <w:r>
        <w:t xml:space="preserve"> </w:t>
      </w:r>
      <w:r>
        <w:t xml:space="preserve">possesses one of the most complex media environments in the world, characterized by rapid digital adoption alongside strict regulatory frameworks. Within this environment,</w:t>
      </w:r>
      <w:r>
        <w:t xml:space="preserve"> </w:t>
      </w:r>
      <w:r>
        <w:rPr>
          <w:bCs/>
          <w:b/>
        </w:rPr>
        <w:t xml:space="preserve">Shanghai</w:t>
      </w:r>
      <w:r>
        <w:t xml:space="preserve"> </w:t>
      </w:r>
      <w:r>
        <w:t xml:space="preserve">stands out as a pioneer. It is home to numerous international publishing houses, leading tech giants such as Alibaba and Tencent (with significant editorial arms), and state-affiliated media outlets that compete for global influence. Consequently, the</w:t>
      </w:r>
      <w:r>
        <w:t xml:space="preserve"> </w:t>
      </w:r>
      <w:r>
        <w:rPr>
          <w:bCs/>
          <w:b/>
        </w:rPr>
        <w:t xml:space="preserve">Editor</w:t>
      </w:r>
      <w:r>
        <w:t xml:space="preserve"> </w:t>
      </w:r>
      <w:r>
        <w:t xml:space="preserve">in Shanghai must possess a hybrid skill set: technical proficiency in digital content management systems (CMS), deep understanding of censorship laws and ideological guidelines, and an acute sensitivity to both local Chinese cultural nuances and international audience expectations.</w:t>
      </w:r>
    </w:p>
    <w:bookmarkEnd w:id="20"/>
    <w:bookmarkStart w:id="21" w:name="X9767c41d3073691d46ac7dce6962f89fa86bb46"/>
    <w:p>
      <w:pPr>
        <w:pStyle w:val="Heading2"/>
      </w:pPr>
      <w:r>
        <w:t xml:space="preserve">2. The Regulatory Landscape: Navigating Compliance as an Editorial Mandate</w:t>
      </w:r>
    </w:p>
    <w:p>
      <w:pPr>
        <w:pStyle w:val="FirstParagraph"/>
      </w:pPr>
      <w:r>
        <w:t xml:space="preserve">A primary distinction between editors in Western democracies and those operating in</w:t>
      </w:r>
      <w:r>
        <w:t xml:space="preserve"> </w:t>
      </w:r>
      <w:r>
        <w:rPr>
          <w:bCs/>
          <w:b/>
        </w:rPr>
        <w:t xml:space="preserve">China</w:t>
      </w:r>
      <w:r>
        <w:t xml:space="preserve">, particularly in municipalities like</w:t>
      </w:r>
      <w:r>
        <w:t xml:space="preserve"> </w:t>
      </w:r>
      <w:r>
        <w:rPr>
          <w:bCs/>
          <w:b/>
        </w:rPr>
        <w:t xml:space="preserve">Shanghai</w:t>
      </w:r>
      <w:r>
        <w:t xml:space="preserve">, is the role of compliance. The editorial process cannot be separated from the legal and political context. For any media entity operating in Shanghai, whether it is a local newspaper, a digital news app, or an international magazine with a Chinese edition, adherence to national regulations is not optional; it is existential.</w:t>
      </w:r>
    </w:p>
    <w:p>
      <w:pPr>
        <w:pStyle w:val="BodyText"/>
      </w:pPr>
      <w:r>
        <w:t xml:space="preserve">The modern</w:t>
      </w:r>
      <w:r>
        <w:t xml:space="preserve"> </w:t>
      </w:r>
      <w:r>
        <w:rPr>
          <w:bCs/>
          <w:b/>
        </w:rPr>
        <w:t xml:space="preserve">Editor</w:t>
      </w:r>
      <w:r>
        <w:t xml:space="preserve"> </w:t>
      </w:r>
      <w:r>
        <w:t xml:space="preserve">must act as the first line of defense against regulatory non-compliance. This involves pre-publication reviews that go beyond factual checking to include ideological alignment and sensitivity analysis. In</w:t>
      </w:r>
      <w:r>
        <w:t xml:space="preserve"> </w:t>
      </w:r>
      <w:r>
        <w:rPr>
          <w:bCs/>
          <w:b/>
        </w:rPr>
        <w:t xml:space="preserve">Shanghai</w:t>
      </w:r>
      <w:r>
        <w:t xml:space="preserve">, where there is a high concentration of foreign entities, this task is particularly challenging. Editors must interpret ambiguous guidelines regarding topics such as territorial integrity, social stability, and historical narratives. The ability to navigate these constraints while maintaining journalistic integrity or commercial viability is a defining characteristic of the elite editor in this region.</w:t>
      </w:r>
    </w:p>
    <w:p>
      <w:pPr>
        <w:pStyle w:val="BodyText"/>
      </w:pPr>
      <w:r>
        <w:t xml:space="preserve">Furthermore, the speed of regulatory updates in</w:t>
      </w:r>
      <w:r>
        <w:t xml:space="preserve"> </w:t>
      </w:r>
      <w:r>
        <w:rPr>
          <w:bCs/>
          <w:b/>
        </w:rPr>
        <w:t xml:space="preserve">China</w:t>
      </w:r>
      <w:r>
        <w:t xml:space="preserve"> </w:t>
      </w:r>
      <w:r>
        <w:t xml:space="preserve">requires editors to be agile learners. New guidelines on data privacy, algorithmic recommendation ethics, and online speech frequently emerge. The Shanghai-based editor must stay abreast of these changes issued by bodies such as the Cyberspace Administration of China (CAC) to ensure that their content platforms remain operational.</w:t>
      </w:r>
    </w:p>
    <w:bookmarkEnd w:id="21"/>
    <w:bookmarkStart w:id="22" w:name="X19a4cbcb8e58ccfd85e70f04fda2d1b4db371b0"/>
    <w:p>
      <w:pPr>
        <w:pStyle w:val="Heading2"/>
      </w:pPr>
      <w:r>
        <w:t xml:space="preserve">3. Digital Transformation and the Algorithmic Editor</w:t>
      </w:r>
    </w:p>
    <w:p>
      <w:pPr>
        <w:pStyle w:val="FirstParagraph"/>
      </w:pPr>
      <w:r>
        <w:t xml:space="preserve">The rise of artificial intelligence and big data has fundamentally altered the editorial workflow. In</w:t>
      </w:r>
      <w:r>
        <w:t xml:space="preserve"> </w:t>
      </w:r>
      <w:r>
        <w:rPr>
          <w:bCs/>
          <w:b/>
        </w:rPr>
        <w:t xml:space="preserve">China</w:t>
      </w:r>
      <w:r>
        <w:t xml:space="preserve">, digital media consumption is ubiquitous, with mobile-first audiences dominating information intake. Shanghai, as a leader in fintech and AI development, is at the forefront of this shift. The role of the editor has expanded to include "algorithmic oversight."</w:t>
      </w:r>
    </w:p>
    <w:p>
      <w:pPr>
        <w:pStyle w:val="BodyText"/>
      </w:pPr>
      <w:r>
        <w:t xml:space="preserve">In this new paradigm, the</w:t>
      </w:r>
      <w:r>
        <w:t xml:space="preserve"> </w:t>
      </w:r>
      <w:r>
        <w:rPr>
          <w:bCs/>
          <w:b/>
        </w:rPr>
        <w:t xml:space="preserve">Editor</w:t>
      </w:r>
      <w:r>
        <w:t xml:space="preserve"> </w:t>
      </w:r>
      <w:r>
        <w:t xml:space="preserve">does not merely select stories; they configure the parameters through which stories are distributed. This involves working closely with data scientists and engineers to ensure that recommendation algorithms promote high-quality, compliant content while maximizing user engagement. This is a delicate balancing act in Shanghai’s competitive media market. If an editor prioritizes clickbait over substance, they risk losing credibility; if they prioritize rigid compliance without understanding user behavior, their platform may fail to gain traction.</w:t>
      </w:r>
    </w:p>
    <w:p>
      <w:pPr>
        <w:pStyle w:val="BodyText"/>
      </w:pPr>
      <w:r>
        <w:t xml:space="preserve">Moreover, the concept of "new media editors" (We-Media) has surged in Shanghai. Individual content creators and small teams now wield significant influence through platforms like WeChat Official Accounts and Douyin. The editorial function here is decentralized but still requires rigorous oversight to maintain brand voice and regulatory safety. Editors in this sphere must manage communities, moderate real-time comments, and adapt tone instantly based on audience feedback—a level of interactivity unimaginable in traditional print editing.</w:t>
      </w:r>
    </w:p>
    <w:bookmarkEnd w:id="22"/>
    <w:bookmarkStart w:id="23" w:name="Xd2f50bb792abae46781eb0e60dbe7b6f5532e52"/>
    <w:p>
      <w:pPr>
        <w:pStyle w:val="Heading2"/>
      </w:pPr>
      <w:r>
        <w:t xml:space="preserve">4. Cultural Mediation and Internationalization</w:t>
      </w:r>
    </w:p>
    <w:p>
      <w:pPr>
        <w:pStyle w:val="FirstParagraph"/>
      </w:pPr>
      <w:r>
        <w:rPr>
          <w:bCs/>
          <w:b/>
        </w:rPr>
        <w:t xml:space="preserve">Shanghai</w:t>
      </w:r>
      <w:r>
        <w:t xml:space="preserve"> </w:t>
      </w:r>
      <w:r>
        <w:t xml:space="preserve">is a unique cosmopolitan city where East meets West. For international brands and media organizations headquartered or operating in Shanghai, the editor plays a crucial role as a cultural mediator. Translation is merely the surface layer; true editorial work involves "transcreation," adapting content so that it resonates with Chinese audiences while retaining its original intent.</w:t>
      </w:r>
    </w:p>
    <w:p>
      <w:pPr>
        <w:pStyle w:val="BodyText"/>
      </w:pPr>
      <w:r>
        <w:t xml:space="preserve">This is particularly relevant for foreign publications trying to maintain relevance in</w:t>
      </w:r>
      <w:r>
        <w:t xml:space="preserve"> </w:t>
      </w:r>
      <w:r>
        <w:rPr>
          <w:bCs/>
          <w:b/>
        </w:rPr>
        <w:t xml:space="preserve">China</w:t>
      </w:r>
      <w:r>
        <w:t xml:space="preserve">. An editor in Shanghai must understand local idioms, humor, social trends, and consumer behaviors. For instance, a marketing campaign or news analysis that works perfectly in New York or London may fail disastrously if not edited by someone who understands the specific cultural context of Shanghai’s millennial workforce. The editor ensures that the content is not just linguistically correct but culturally congruent.</w:t>
      </w:r>
    </w:p>
    <w:p>
      <w:pPr>
        <w:pStyle w:val="BodyText"/>
      </w:pPr>
      <w:r>
        <w:t xml:space="preserve">Conversely, Chinese media outlets expanding globally also rely on editors in Shanghai to tailor their international output. These editors must strip away local jargon and present narratives in a way that is accessible to global readers, all while maintaining the core message approved by domestic leadership. This dual-directional editorial flow underscores the strategic importance of the position.</w:t>
      </w:r>
    </w:p>
    <w:bookmarkEnd w:id="23"/>
    <w:bookmarkStart w:id="24" w:name="X8b4808108329c49e58bfd49e55e40c345d9eebe"/>
    <w:p>
      <w:pPr>
        <w:pStyle w:val="Heading2"/>
      </w:pPr>
      <w:r>
        <w:t xml:space="preserve">5. Ethical Considerations and Professional Development</w:t>
      </w:r>
    </w:p>
    <w:p>
      <w:pPr>
        <w:pStyle w:val="FirstParagraph"/>
      </w:pPr>
      <w:r>
        <w:t xml:space="preserve">The ethical framework for editors in</w:t>
      </w:r>
      <w:r>
        <w:t xml:space="preserve"> </w:t>
      </w:r>
      <w:r>
        <w:rPr>
          <w:bCs/>
          <w:b/>
        </w:rPr>
        <w:t xml:space="preserve">China, Shanghai</w:t>
      </w:r>
      <w:r>
        <w:t xml:space="preserve">, is evolving. While state media emphasizes social responsibility and collective well-being, commercial media increasingly faces pressure to balance profit with public trust. Issues such as deepfake detection, misinformation control, and the ethical use of user data are central concerns.</w:t>
      </w:r>
    </w:p>
    <w:p>
      <w:pPr>
        <w:pStyle w:val="BodyText"/>
      </w:pPr>
      <w:r>
        <w:t xml:space="preserve">Professional development for editors in this region now includes training in digital forensics, data ethics, and crisis management. Universities in Shanghai are updating their journalism curricula to reflect these needs. The ideal editor is no longer just a writer with good grammar but a technologist, a sociologist, and a strategist rolled into one.</w:t>
      </w:r>
    </w:p>
    <w:bookmarkEnd w:id="24"/>
    <w:bookmarkStart w:id="25" w:name="conclusion"/>
    <w:p>
      <w:pPr>
        <w:pStyle w:val="Heading2"/>
      </w:pPr>
      <w:r>
        <w:t xml:space="preserve">6. Conclusion</w:t>
      </w:r>
    </w:p>
    <w:p>
      <w:pPr>
        <w:pStyle w:val="FirstParagraph"/>
      </w:pPr>
      <w:r>
        <w:t xml:space="preserve">In conclusion, the role of the Editor in China’s Shanghai is far more complex and significant than traditional definitions suggest. It is a role defined by tension: between tradition and innovation, local compliance and global reach, human judgment and algorithmic distribution. As</w:t>
      </w:r>
      <w:r>
        <w:t xml:space="preserve"> </w:t>
      </w:r>
      <w:r>
        <w:rPr>
          <w:bCs/>
          <w:b/>
        </w:rPr>
        <w:t xml:space="preserve">Shanghai</w:t>
      </w:r>
      <w:r>
        <w:t xml:space="preserve"> </w:t>
      </w:r>
      <w:r>
        <w:t xml:space="preserve">continues to assert its position as a global media capital, the demands on editors will only intensify.</w:t>
      </w:r>
    </w:p>
    <w:p>
      <w:pPr>
        <w:pStyle w:val="BodyText"/>
      </w:pPr>
      <w:r>
        <w:t xml:space="preserve">The modern editor must be resilient, adaptable, and deeply knowledgeable about the socio-political fabric of</w:t>
      </w:r>
      <w:r>
        <w:t xml:space="preserve"> </w:t>
      </w:r>
      <w:r>
        <w:rPr>
          <w:bCs/>
          <w:b/>
        </w:rPr>
        <w:t xml:space="preserve">China</w:t>
      </w:r>
      <w:r>
        <w:t xml:space="preserve">. They are not just caretakers of text but architects of information ecosystems. For researchers and industry professionals alike, understanding this specialized editorial ecosystem is crucial for grasping the broader dynamics of media power in twenty-first-century Asia. The Shanghai editor stands at the vanguard of this transformation, shaping how narratives are constructed, controlled, and consumed in one of the world’s most dynamic cities.</w:t>
      </w:r>
    </w:p>
    <w:bookmarkEnd w:id="25"/>
    <w:bookmarkStart w:id="26" w:name="references"/>
    <w:p>
      <w:pPr>
        <w:pStyle w:val="Heading2"/>
      </w:pPr>
      <w:r>
        <w:t xml:space="preserve">References</w:t>
      </w:r>
    </w:p>
    <w:p>
      <w:pPr>
        <w:pStyle w:val="FirstParagraph"/>
      </w:pPr>
      <w:r>
        <w:rPr>
          <w:bCs/>
          <w:b/>
        </w:rPr>
        <w:t xml:space="preserve">[1]</w:t>
      </w:r>
      <w:r>
        <w:t xml:space="preserve"> </w:t>
      </w:r>
      <w:r>
        <w:t xml:space="preserve">Chen, X. (2021). *Digital Journalism in China: State Control and Market Forces*. Beijing University Press.</w:t>
      </w:r>
    </w:p>
    <w:p>
      <w:pPr>
        <w:pStyle w:val="BodyText"/>
      </w:pPr>
      <w:r>
        <w:rPr>
          <w:bCs/>
          <w:b/>
        </w:rPr>
        <w:t xml:space="preserve">[2]</w:t>
      </w:r>
      <w:r>
        <w:t xml:space="preserve"> </w:t>
      </w:r>
      <w:r>
        <w:t xml:space="preserve">Zhang, Y., &amp; Li, W. (2023). "Algorithmic Curation and Editorial Responsibility in Shanghai’s New Media Landscape." *Journal of Asian Communication*, 15(4), 112-130.</w:t>
      </w:r>
    </w:p>
    <w:p>
      <w:pPr>
        <w:pStyle w:val="BodyText"/>
      </w:pPr>
      <w:r>
        <w:rPr>
          <w:bCs/>
          <w:b/>
        </w:rPr>
        <w:t xml:space="preserve">[3]</w:t>
      </w:r>
      <w:r>
        <w:t xml:space="preserve"> </w:t>
      </w:r>
      <w:r>
        <w:t xml:space="preserve">Global Media Monitoring Project. (2022). *Status of Women in the News: Asia-Pacific Regional Report*. Shanghai Institute for Social Research.</w:t>
      </w:r>
    </w:p>
    <w:p>
      <w:pPr>
        <w:pStyle w:val="BodyText"/>
      </w:pPr>
      <w:r>
        <w:rPr>
          <w:bCs/>
          <w:b/>
        </w:rPr>
        <w:t xml:space="preserve">[4]</w:t>
      </w:r>
      <w:r>
        <w:t xml:space="preserve"> </w:t>
      </w:r>
      <w:r>
        <w:t xml:space="preserve">Wang, H. (2019). "Transnational Media Flows: The Role of Editors in Cross-Cultural Communication." *International Journal of Cultural Studies*, 22(3), 45-67.</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Implementation of Editorial Frameworks in China, Shanghai: A Research Paper</dc:title>
  <dc:creator/>
  <dc:language>en</dc:language>
  <cp:keywords/>
  <dcterms:created xsi:type="dcterms:W3CDTF">2026-07-29T04:48:54Z</dcterms:created>
  <dcterms:modified xsi:type="dcterms:W3CDTF">2026-07-29T04:48:54Z</dcterms:modified>
</cp:coreProperties>
</file>

<file path=docProps/custom.xml><?xml version="1.0" encoding="utf-8"?>
<Properties xmlns="http://schemas.openxmlformats.org/officeDocument/2006/custom-properties" xmlns:vt="http://schemas.openxmlformats.org/officeDocument/2006/docPropsVTypes"/>
</file>