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Editors</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Colombia</w:t>
      </w:r>
      <w:r>
        <w:t xml:space="preserve"> </w:t>
      </w:r>
      <w:r>
        <w:t xml:space="preserve">Medellín</w:t>
      </w:r>
    </w:p>
    <w:bookmarkStart w:id="28" w:name="X7fc6726e6a544cae52921e1a5fb90f36cbe65bd"/>
    <w:p>
      <w:pPr>
        <w:pStyle w:val="Heading1"/>
      </w:pPr>
      <w:r>
        <w:t xml:space="preserve">The Evolution and Strategic Importance of Editors in the Digital Ecosystem of Colombia Medellín</w:t>
      </w:r>
    </w:p>
    <w:p>
      <w:pPr>
        <w:pStyle w:val="FirstParagraph"/>
      </w:pPr>
      <w:r>
        <w:rPr>
          <w:bCs/>
          <w:b/>
        </w:rPr>
        <w:t xml:space="preserve">Date:</w:t>
      </w:r>
      <w:r>
        <w:t xml:space="preserve"> </w:t>
      </w:r>
      <w:r>
        <w:t xml:space="preserve">October 24, 2023</w:t>
      </w:r>
      <w:r>
        <w:br/>
      </w:r>
    </w:p>
    <w:bookmarkStart w:id="20" w:name="abstract"/>
    <w:p>
      <w:pPr>
        <w:pStyle w:val="Heading2"/>
      </w:pPr>
      <w:r>
        <w:t xml:space="preserve">Abstract</w:t>
      </w:r>
    </w:p>
    <w:p>
      <w:pPr>
        <w:pStyle w:val="FirstParagraph"/>
      </w:pPr>
      <w:r>
        <w:t xml:space="preserve">This research paper investigates the multifaceted role of the "Editor" within the rapidly evolving technological and creative landscapes of Colombia Medellín. By analyzing current trends in software development, digital publishing, and content creation this study aims to elucidate how specialized editing tools are pivotal to Medellín’s emergence as a hub for innovation in Latin America. The paper argues that the Editor is not merely a technical utility but a strategic asset that influences productivity, creative expression, and economic growth within the region.</w:t>
      </w:r>
    </w:p>
    <w:bookmarkEnd w:id="20"/>
    <w:bookmarkStart w:id="21" w:name="introduction"/>
    <w:p>
      <w:pPr>
        <w:pStyle w:val="Heading2"/>
      </w:pPr>
      <w:r>
        <w:t xml:space="preserve">1. Introduction</w:t>
      </w:r>
    </w:p>
    <w:p>
      <w:pPr>
        <w:pStyle w:val="FirstParagraph"/>
      </w:pPr>
      <w:r>
        <w:t xml:space="preserve">In the contemporary digital age, the concept of an "Editor" transcends traditional print media to encompass a broad spectrum of software applications designed for modifying text code images and multimedia data. These tools are fundamental to various industries including journalism software engineering graphic design and academic research. For Medellín Colombia a city often hailed as one of the most innovative in Latin America understanding the dynamics, adoption rates, and impacts of these editing tools is crucial.</w:t>
      </w:r>
    </w:p>
    <w:p>
      <w:pPr>
        <w:pStyle w:val="BodyText"/>
      </w:pPr>
      <w:r>
        <w:t xml:space="preserve">Medellín has undergone significant transformation over the past two decades shifting from a reputation marred by conflict to becoming a model for urban innovation and social progress. This transformation extends to its technological sector which has seen exponential growth driven by government support private investment and a burgeoning community of developers and creatives. Within this context the Editor serves as a critical interface through which ideas are refined products are built and stories are told.</w:t>
      </w:r>
    </w:p>
    <w:p>
      <w:pPr>
        <w:pStyle w:val="BodyText"/>
      </w:pPr>
      <w:r>
        <w:t xml:space="preserve">The objective of this paper is to explore how different types of editors integrated into Medellín’s tech ecosystem contribute to its competitive advantage. It will examine specific use cases ranging from code editors for software development platforms like Webflow or local startups to multimedia editors used in the city’s growing video production industry.</w:t>
      </w:r>
    </w:p>
    <w:bookmarkEnd w:id="21"/>
    <w:bookmarkStart w:id="22" w:name="X5d4718b09db78ff1edd7ae5e7d2663a4adc5760"/>
    <w:p>
      <w:pPr>
        <w:pStyle w:val="Heading2"/>
      </w:pPr>
      <w:r>
        <w:t xml:space="preserve">2. The Historical Context: From Print to Digital</w:t>
      </w:r>
    </w:p>
    <w:p>
      <w:pPr>
        <w:pStyle w:val="FirstParagraph"/>
      </w:pPr>
      <w:r>
        <w:t xml:space="preserve">To understand the current state of editing tools it is necessary to trace their evolution. Historically an Editor was synonymous with a newspaper editorial office where human judgment dictated content flow. However technological advancements have automated and augmented these processes introducing what are now known as integrated development environments (IDEs) rich text editors and non-linear video editors.</w:t>
      </w:r>
    </w:p>
    <w:p>
      <w:pPr>
        <w:pStyle w:val="BodyText"/>
      </w:pPr>
      <w:r>
        <w:t xml:space="preserve">In Colombia the transition from analog to digital media began in earnest in the early 2000s but accelerated significantly after 2010. Medellín became a focal point for this shift due to its robust internet infrastructure initiatives such as "Medellín Digital" and educational programs promoting STEM (Science Technology Engineering and Mathematics) subjects. As local universities increased their output of computer science graduates demand for sophisticated editing tools surged.</w:t>
      </w:r>
    </w:p>
    <w:p>
      <w:pPr>
        <w:pStyle w:val="BodyText"/>
      </w:pPr>
      <w:r>
        <w:t xml:space="preserve">This historical shift underscores the changing definition of an Editor today it is no longer just a person but also a powerful set of algorithms designed to enhance human capability. In Medellín this duality is evident where traditional media houses have digitized while new tech startups leverage advanced code editors to build scalable applications serving both local and international markets.</w:t>
      </w:r>
    </w:p>
    <w:bookmarkEnd w:id="22"/>
    <w:bookmarkStart w:id="23" w:name="Xc9a1513d4021f31120761a8973a68426b4c4420"/>
    <w:p>
      <w:pPr>
        <w:pStyle w:val="Heading2"/>
      </w:pPr>
      <w:r>
        <w:t xml:space="preserve">3. The Role of Editors in Software Development</w:t>
      </w:r>
    </w:p>
    <w:p>
      <w:pPr>
        <w:pStyle w:val="FirstParagraph"/>
      </w:pPr>
      <w:r>
        <w:t xml:space="preserve">One of the most significant contributions of modern editing tools to Medellín’s economy lies in software development. As a major center for IT services Medellín hosts numerous outsourcing firms and homegrown tech companies that rely heavily on robust code editors such as Visual Studio Code Atom Sublime Text and specialized IDEs like IntelliJ IDEA.</w:t>
      </w:r>
    </w:p>
    <w:p>
      <w:pPr>
        <w:pStyle w:val="BodyText"/>
      </w:pPr>
      <w:r>
        <w:t xml:space="preserve">These tools provide features such as syntax highlighting auto-completion debugging capabilities which drastically reduce time-to-market for software products. For local developers proficiency in using these editors is a key employability skill. Furthermore open-source communities in Medellín actively contribute to the development of these very tools ensuring they remain accessible and adaptable to local needs.</w:t>
      </w:r>
    </w:p>
    <w:p>
      <w:pPr>
        <w:pStyle w:val="BodyText"/>
      </w:pPr>
      <w:r>
        <w:t xml:space="preserve">The impact is measurable: regions with high adoption rates of advanced coding editors tend to exhibit higher levels of software output quality and innovation. In Medellín this correlation supports policies aimed at subsidizing access premium versions of commercial editing software for students and early-stage entrepreneurs thereby lowering barriers to entry in the tech sector.</w:t>
      </w:r>
    </w:p>
    <w:bookmarkEnd w:id="23"/>
    <w:bookmarkStart w:id="24" w:name="editors-in-creative-industries"/>
    <w:p>
      <w:pPr>
        <w:pStyle w:val="Heading2"/>
      </w:pPr>
      <w:r>
        <w:t xml:space="preserve">4. Editors in Creative Industries</w:t>
      </w:r>
    </w:p>
    <w:p>
      <w:pPr>
        <w:pStyle w:val="FirstParagraph"/>
      </w:pPr>
      <w:r>
        <w:t xml:space="preserve">Beyond code editors another critical category is creative multimedia editing software including Adobe Photoshop Premiere Pro DaVinci Resolve and Canva. Medellín’s reputation as a cultural capital with vibrant festivals such as the Feria de las Flores and Music City events drives demand for high-quality video photography and graphic design services.</w:t>
      </w:r>
    </w:p>
    <w:p>
      <w:pPr>
        <w:pStyle w:val="BodyText"/>
      </w:pPr>
      <w:r>
        <w:t xml:space="preserve">Creative professionals in Medellín utilize these editors to produce content that promotes tourism showcases local artistry communicates corporate messages or documents social movements. The accessibility of cloud-based editing platforms has further democratized creativity allowing individuals outside central business districts to participate in global markets.</w:t>
      </w:r>
    </w:p>
    <w:p>
      <w:pPr>
        <w:pStyle w:val="BodyText"/>
      </w:pPr>
      <w:r>
        <w:t xml:space="preserve">Moreover there is a growing trend toward localized editing workflows tailored to Spanish language nuances and Latin American aesthetic preferences. This localization ensures that content resonates more deeply with regional audiences while maintaining international standards of quality thereby enhancing Medellín’s soft power image globally.</w:t>
      </w:r>
    </w:p>
    <w:bookmarkEnd w:id="24"/>
    <w:bookmarkStart w:id="25" w:name="economic-and-social-implications"/>
    <w:p>
      <w:pPr>
        <w:pStyle w:val="Heading2"/>
      </w:pPr>
      <w:r>
        <w:t xml:space="preserve">5. Economic and Social Implications</w:t>
      </w:r>
    </w:p>
    <w:p>
      <w:pPr>
        <w:pStyle w:val="FirstParagraph"/>
      </w:pPr>
      <w:r>
        <w:t xml:space="preserve">The widespread adoption of efficient Editors has direct economic implications for Colombia Medellín it boosts productivity across sectors from manufacturing documentation to digital marketing by reducing manual errors speeding up workflows enabling remote collaboration among distributed teams often spanning multiple time zones connecting Medellín seamlessly with clients in Europe North America and Asia.</w:t>
      </w:r>
    </w:p>
    <w:p>
      <w:pPr>
        <w:pStyle w:val="BodyText"/>
      </w:pPr>
      <w:r>
        <w:t xml:space="preserve">Socially the availability of user-friendly editors empowers citizen journalism grassroots organizations and independent creators who might otherwise lack resources for professional-grade production. This democratization fosters a more inclusive digital public sphere where diverse voices can be heard amplified by modern editing technologies.</w:t>
      </w:r>
    </w:p>
    <w:bookmarkEnd w:id="25"/>
    <w:bookmarkStart w:id="26" w:name="challenges-and-future-directions"/>
    <w:p>
      <w:pPr>
        <w:pStyle w:val="Heading2"/>
      </w:pPr>
      <w:r>
        <w:t xml:space="preserve">6. Challenges and Future Directions</w:t>
      </w:r>
    </w:p>
    <w:p>
      <w:pPr>
        <w:pStyle w:val="FirstParagraph"/>
      </w:pPr>
      <w:r>
        <w:t xml:space="preserve">Despite these benefits challenges persist including high costs of proprietary software limited internet connectivity in peripheral areas brain drain of skilled editors to overseas opportunities lack of localized training materials and concerns regarding data privacy and intellectual property rights associated with cloud-based editing platforms.</w:t>
      </w:r>
    </w:p>
    <w:p>
      <w:pPr>
        <w:pStyle w:val="BodyText"/>
      </w:pPr>
      <w:r>
        <w:t xml:space="preserve">To address these issues policymakers industry leaders educators must collaborate on strategies such as promoting open-source alternatives investing in digital literacy programs expanding broadband infrastructure fostering partnerships between academia and industry to develop region-specific educational content around cutting-edge editor technologies.</w:t>
      </w:r>
    </w:p>
    <w:bookmarkEnd w:id="26"/>
    <w:bookmarkStart w:id="27" w:name="conclusion"/>
    <w:p>
      <w:pPr>
        <w:pStyle w:val="Heading2"/>
      </w:pPr>
      <w:r>
        <w:t xml:space="preserve">7. Conclusion</w:t>
      </w:r>
    </w:p>
    <w:p>
      <w:pPr>
        <w:pStyle w:val="FirstParagraph"/>
      </w:pPr>
      <w:r>
        <w:t xml:space="preserve">In conclusion the Editor represents far more than a simple tool within Colombia Medellín’s dynamic landscape it is a cornerstone of modern productivity creativity innovation and economic growth whether used by software engineers crafting complex algorithms graphic designers shaping visual narratives or journalists reporting critical stories accurate effective editing remains indispensable.</w:t>
      </w:r>
    </w:p>
    <w:p>
      <w:pPr>
        <w:pStyle w:val="BodyText"/>
      </w:pPr>
      <w:r>
        <w:t xml:space="preserve">As Medellín continues its journey toward becoming a leading smart city in Latin America embracing advancements in AI-assisted editing collaborative online platforms real-time multimedia processing will define future successes ensuring that residents entrepreneurs creators thrive amidst global competition while preserving unique cultural identities through thoughtful application of technology thus affirming that Editors are indeed vital agents of progress shaping Colombia Medellín’s promising digital tomorrow.</w:t>
      </w:r>
    </w:p>
    <w:p>
      <w:pPr>
        <w:pStyle w:val="BodyText"/>
      </w:pPr>
      <w:r>
        <w:rPr>
          <w:iCs/>
          <w:i/>
        </w:rPr>
        <w:t xml:space="preserve">This research highlights the interconnectedness between technological tools like Editors socio-economic factors regional identity making clear why continued investment support enhancement these resources matters immensely for sustained development success in contemporary urban settings like Colombia Medellín where innovation meets tradition forging new paths forward together harmoniously balanced yet boldly progressive ahead.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Editors in the Digital Ecosystem of Colombia Medellín</dc:title>
  <dc:creator/>
  <dc:language>en</dc:language>
  <cp:keywords/>
  <dcterms:created xsi:type="dcterms:W3CDTF">2026-07-29T13:06:49Z</dcterms:created>
  <dcterms:modified xsi:type="dcterms:W3CDTF">2026-07-29T13:06:49Z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