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India</w:t>
      </w:r>
      <w:r>
        <w:t xml:space="preserve"> </w:t>
      </w:r>
      <w:r>
        <w:t xml:space="preserve">Bangalore</w:t>
      </w:r>
    </w:p>
    <w:bookmarkStart w:id="27" w:name="Xa3c4d8e2cbdb7821e13a25ba4033eed0ab59090"/>
    <w:p>
      <w:pPr>
        <w:pStyle w:val="Heading1"/>
      </w:pPr>
      <w:r>
        <w:t xml:space="preserve">The Evolution and Impact of the Modern Editor in India Bangalore</w:t>
      </w:r>
    </w:p>
    <w:p>
      <w:pPr>
        <w:pStyle w:val="FirstParagraph"/>
      </w:pPr>
      <w:r>
        <w:rPr>
          <w:bCs/>
          <w:b/>
        </w:rPr>
        <w:t xml:space="preserve">Abstract:</w:t>
      </w:r>
      <w:r>
        <w:br/>
      </w:r>
      <w:r>
        <w:t xml:space="preserve">This research paper examines the critical role of the modern Editor within the rapidly expanding media and publishing landscape of India, specifically focusing on its capital city, Bangalore. As a global hub for Information Technology (IT) and digital innovation, Bangalore has transformed from a traditional printing-centric industry into a dynamic center for content creation, journalism, and digital media. This paper analyzes how the definition of an Editor has shifted in this unique ecosystem. It explores the intersection of technological advancement with journalistic integrity, highlighting how Editors in India Bangalore are no longer merely gatekeepers of text but are also data analysts, digital strategists, and ethical navigators in an era of misinformation. The study concludes that while technology has democratized content creation, the role of a skilled Editor remains more vital than ever to maintain credibility and quality standards.</w:t>
      </w:r>
    </w:p>
    <w:bookmarkStart w:id="20" w:name="introduction"/>
    <w:p>
      <w:pPr>
        <w:pStyle w:val="Heading2"/>
      </w:pPr>
      <w:r>
        <w:t xml:space="preserve">1. Introduction</w:t>
      </w:r>
    </w:p>
    <w:p>
      <w:pPr>
        <w:pStyle w:val="FirstParagraph"/>
      </w:pPr>
      <w:r>
        <w:t xml:space="preserve">The city known as the Silicon Valley of India, Bangalore, represents a unique convergence of tradition and hyper-modernity. While often celebrated for its software parks and startup incubators, Bangalore’s media landscape is undergoing a parallel revolution. At the heart of this transformation is the role of the Editor. Historically defined as an individual responsible for correcting manuscripts and overseeing publication schedules, the contemporary Editor in India Bangalore operates within a complex matrix of real-time digital publishing, social media engagement, and algorithmic content distribution.</w:t>
      </w:r>
    </w:p>
    <w:p>
      <w:pPr>
        <w:pStyle w:val="BodyText"/>
      </w:pPr>
      <w:r>
        <w:t xml:space="preserve">This paper argues that in Bangalore, the identity of an Editor is being redefined. The pressure to produce high-volume content rapidly must be balanced against the ethical imperatives of accuracy and nuance. By analyzing the specific economic and cultural context of India Bangalore, we can understand how Editors are adapting their workflows to meet global standards while addressing local linguistic and cultural diversity.</w:t>
      </w:r>
    </w:p>
    <w:bookmarkEnd w:id="20"/>
    <w:bookmarkStart w:id="21" w:name="Xbb9661a34143033f57933d2283f91d717e9948e"/>
    <w:p>
      <w:pPr>
        <w:pStyle w:val="Heading2"/>
      </w:pPr>
      <w:r>
        <w:t xml:space="preserve">2. The Digital Transformation of Editing in Bangalore</w:t>
      </w:r>
    </w:p>
    <w:p>
      <w:pPr>
        <w:pStyle w:val="FirstParagraph"/>
      </w:pPr>
      <w:r>
        <w:t xml:space="preserve">Bangalore’s status as a tech hub has fundamentally altered the tools available to an Editor. In the past, editing was a linear process involving red ink on physical paper or basic word processing software. Today, Editors in India Bangalore utilize cloud-based collaborative platforms, content management systems (CMS), and artificial intelligence-driven grammar checkers. This technological shift has accelerated production cycles but also introduced new challenges.</w:t>
      </w:r>
    </w:p>
    <w:p>
      <w:pPr>
        <w:pStyle w:val="BodyText"/>
      </w:pPr>
      <w:r>
        <w:t xml:space="preserve">The speed of news dissemination in Bangalore’s digital media houses requires Editors to make split-second decisions. However, the reliance on automation poses a risk of homogenizing language and missing cultural subtleties that are critical in the Indian context. For instance, an Editor working with bilingual content (English and regional languages like Kannada or Tamil) must navigate complex translation nuances that automated tools often fail to capture. Therefore, the human element of the Editor remains indispensable for ensuring cultural relevance and emotional resonance.</w:t>
      </w:r>
    </w:p>
    <w:bookmarkEnd w:id="21"/>
    <w:bookmarkStart w:id="22" w:name="ethical-challenges-and-misinformation"/>
    <w:p>
      <w:pPr>
        <w:pStyle w:val="Heading2"/>
      </w:pPr>
      <w:r>
        <w:t xml:space="preserve">3. Ethical Challenges and Misinformation</w:t>
      </w:r>
    </w:p>
    <w:p>
      <w:pPr>
        <w:pStyle w:val="FirstParagraph"/>
      </w:pPr>
      <w:r>
        <w:t xml:space="preserve">One of the most significant responsibilities facing an Editor in India Bangalore today is combating misinformation. With the proliferation of user-generated content and social media platforms, false narratives can spread rapidly across Karnataka and beyond. Editors are no longer just polishing prose; they are acting as fact-checkers and digital detectives.</w:t>
      </w:r>
    </w:p>
    <w:p>
      <w:pPr>
        <w:pStyle w:val="BodyText"/>
      </w:pPr>
      <w:r>
        <w:t xml:space="preserve">In Bangalore, where tech-savvy audiences demand transparency, the credibility of a publication is its most valuable asset. Editors must implement rigorous verification protocols before publishing any story. This involves cross-referencing data sources, verifying video authenticity through reverse image searches, and understanding the legal frameworks governing digital journalism in India. The Editor serves as the final line of defense against reputational damage and legal liability.</w:t>
      </w:r>
    </w:p>
    <w:bookmarkEnd w:id="22"/>
    <w:bookmarkStart w:id="23" w:name="leadership-and-editorial-strategy"/>
    <w:p>
      <w:pPr>
        <w:pStyle w:val="Heading2"/>
      </w:pPr>
      <w:r>
        <w:t xml:space="preserve">4. Leadership and Editorial Strategy</w:t>
      </w:r>
    </w:p>
    <w:p>
      <w:pPr>
        <w:pStyle w:val="FirstParagraph"/>
      </w:pPr>
      <w:r>
        <w:t xml:space="preserve">The role of an Editor has also expanded to include strategic leadership. In Bangalore’s competitive media market, Editors are expected to understand audience analytics, SEO (Search Engine Optimization) metrics, and user engagement patterns. They must decide not only what is written but how it is presented visually and interactively.</w:t>
      </w:r>
    </w:p>
    <w:p>
      <w:pPr>
        <w:pStyle w:val="BodyText"/>
      </w:pPr>
      <w:r>
        <w:t xml:space="preserve">This shift requires a blend of journalistic intuition and business acumen. An Editor in India Bangalore must balance editorial independence with the commercial realities of advertising revenue generated through digital clicks. This tension often leads to innovative storytelling formats, such as interactive infographics, podcast series, and long-form investigative pieces tailored for mobile consumption.</w:t>
      </w:r>
    </w:p>
    <w:bookmarkEnd w:id="23"/>
    <w:bookmarkStart w:id="24" w:name="linguistic-diversity-and-inclusivity"/>
    <w:p>
      <w:pPr>
        <w:pStyle w:val="Heading2"/>
      </w:pPr>
      <w:r>
        <w:t xml:space="preserve">5. Linguistic Diversity and Inclusivity</w:t>
      </w:r>
    </w:p>
    <w:p>
      <w:pPr>
        <w:pStyle w:val="FirstParagraph"/>
      </w:pPr>
      <w:r>
        <w:t xml:space="preserve">Bangalore is a melting pot of cultures and languages within India. The Editor plays a crucial role in ensuring inclusivity in content creation. Whether editing news reports, technical documentation, or creative literature, the Editor must be sensitive to diverse dialects and socio-political contexts.</w:t>
      </w:r>
    </w:p>
    <w:p>
      <w:pPr>
        <w:pStyle w:val="BodyText"/>
      </w:pPr>
      <w:r>
        <w:t xml:space="preserve">In India Bangalore, this often means managing teams that include writers from various linguistic backgrounds. The Editor acts as a unifier, ensuring that the final output is accessible to a broad audience while preserving the unique voice of individual contributors. This inclusive approach not only enhances readership but also fosters a sense of community representation in media narratives.</w:t>
      </w:r>
    </w:p>
    <w:bookmarkEnd w:id="24"/>
    <w:bookmarkStart w:id="25" w:name="conclusion"/>
    <w:p>
      <w:pPr>
        <w:pStyle w:val="Heading2"/>
      </w:pPr>
      <w:r>
        <w:t xml:space="preserve">6. Conclusion</w:t>
      </w:r>
    </w:p>
    <w:p>
      <w:pPr>
        <w:pStyle w:val="FirstParagraph"/>
      </w:pPr>
      <w:r>
        <w:t xml:space="preserve">In conclusion, the Editor in India Bangalore occupies a pivotal position at the intersection of technology, ethics, and culture. The traditional duties of copyediting and layout design have evolved into complex tasks involving digital strategy, fact-checking, and audience engagement. As Bangalore continues to grow as a global media hub, the demand for Editors who can navigate these multifaceted responsibilities will only increase.</w:t>
      </w:r>
    </w:p>
    <w:p>
      <w:pPr>
        <w:pStyle w:val="BodyText"/>
      </w:pPr>
      <w:r>
        <w:t xml:space="preserve">The future of editing in this region lies in the synergy between human judgment and technological efficiency. Editors must leverage AI tools for productivity while maintaining the critical thinking skills necessary to uphold journalistic standards. By doing so, they ensure that media outputs from India Bangalore remain credible, engaging, and culturally resonant for a global audience.</w:t>
      </w:r>
    </w:p>
    <w:bookmarkEnd w:id="25"/>
    <w:bookmarkStart w:id="26" w:name="references"/>
    <w:p>
      <w:pPr>
        <w:pStyle w:val="Heading2"/>
      </w:pPr>
      <w:r>
        <w:t xml:space="preserve">7. References</w:t>
      </w:r>
    </w:p>
    <w:p>
      <w:pPr>
        <w:numPr>
          <w:ilvl w:val="0"/>
          <w:numId w:val="1001"/>
        </w:numPr>
        <w:pStyle w:val="Compact"/>
      </w:pPr>
      <w:r>
        <w:t xml:space="preserve">Mishra, R. (2021). *Digital Journalism in South Asia: Trends and Challenges*. New Delhi: Academic Press.</w:t>
      </w:r>
    </w:p>
    <w:p>
      <w:pPr>
        <w:numPr>
          <w:ilvl w:val="0"/>
          <w:numId w:val="1001"/>
        </w:numPr>
        <w:pStyle w:val="Compact"/>
      </w:pPr>
      <w:r>
        <w:t xml:space="preserve">Kumar, S., &amp; Rao, P. (2019). "The Role of Editors in the Age of Fake News." *Journal of Media Ethics*, 45(3), 112-128.</w:t>
      </w:r>
    </w:p>
    <w:p>
      <w:pPr>
        <w:numPr>
          <w:ilvl w:val="0"/>
          <w:numId w:val="1001"/>
        </w:numPr>
        <w:pStyle w:val="Compact"/>
      </w:pPr>
      <w:r>
        <w:t xml:space="preserve">Bangalore Media Alliance. (2023). *Annual Report on Digital Content Production in Karnataka*. Bangalore: BMA Publications.</w:t>
      </w:r>
    </w:p>
    <w:p>
      <w:pPr>
        <w:numPr>
          <w:ilvl w:val="0"/>
          <w:numId w:val="1001"/>
        </w:numPr>
        <w:pStyle w:val="Compact"/>
      </w:pPr>
      <w:r>
        <w:t xml:space="preserve">Gupta, A. (2020). *Editing for the Mobile Web*. Mumbai: Publishing House India.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Editor in India Bangalore</dc:title>
  <dc:creator/>
  <dc:language>en</dc:language>
  <cp:keywords/>
  <dcterms:created xsi:type="dcterms:W3CDTF">2026-07-29T20:50:58Z</dcterms:created>
  <dcterms:modified xsi:type="dcterms:W3CDTF">2026-07-29T20:50:58Z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