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Framework</w:t>
      </w:r>
      <w:r>
        <w:t xml:space="preserve"> </w:t>
      </w:r>
      <w:r>
        <w:t xml:space="preserve">for</w:t>
      </w:r>
      <w:r>
        <w:t xml:space="preserve"> </w:t>
      </w:r>
      <w:r>
        <w:t xml:space="preserve">an</w:t>
      </w:r>
      <w:r>
        <w:t xml:space="preserve"> </w:t>
      </w:r>
      <w:r>
        <w:t xml:space="preserve">Editor</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7" w:name="Xa38e098ad2056f4b77e9c104f5935b473b187f2"/>
    <w:p>
      <w:pPr>
        <w:pStyle w:val="Heading1"/>
      </w:pPr>
      <w:r>
        <w:t xml:space="preserve">A Strategic Framework for an Editor in Israel Jerusalem</w:t>
      </w:r>
    </w:p>
    <w:p>
      <w:pPr>
        <w:pStyle w:val="FirstParagraph"/>
      </w:pPr>
      <w:r>
        <w:t xml:space="preserve">Prepared for Academic Review</w:t>
      </w:r>
      <w:r>
        <w:br/>
      </w:r>
      <w:r>
        <w:t xml:space="preserve">Date: October 26, 2023</w:t>
      </w:r>
      <w:r>
        <w:br/>
      </w:r>
      <w:r>
        <w:t xml:space="preserve">Subject: Editorial Infrastructure and Cultural Integration in Israel Jerusalem</w:t>
      </w:r>
    </w:p>
    <w:p>
      <w:r>
        <w:pict>
          <v:rect style="width:0;height:1.5pt" o:hralign="center" o:hrstd="t" o:hr="t"/>
        </w:pict>
      </w:r>
    </w:p>
    <w:p>
      <w:pPr>
        <w:pStyle w:val="FirstParagraph"/>
      </w:pPr>
      <w:r>
        <w:rPr>
          <w:bCs/>
          <w:b/>
        </w:rPr>
        <w:t xml:space="preserve">Abstract:</w:t>
      </w:r>
      <w:r>
        <w:t xml:space="preserve"> </w:t>
      </w:r>
      <w:r>
        <w:t xml:space="preserve">This research paper analyzes the complex requirements for establishing a robust editorial framework within the specific socio-political context of Israel Jerusalem. It argues that an effective editor operating in this region must possess specialized linguistic capabilities, navigate deep historical sensitivities, and leverage digital innovation to bridge communal divides. The study explores the intersection of media ethics, cultural diplomacy, and technological adaptation required to foster constructive discourse in a city characterized by its profound significance and inherent complexity.</w:t>
      </w:r>
    </w:p>
    <w:p>
      <w:r>
        <w:pict>
          <v:rect style="width:0;height:1.5pt" o:hralign="center" o:hrstd="t" o:hr="t"/>
        </w:pict>
      </w:r>
    </w:p>
    <w:bookmarkStart w:id="20" w:name="introduction"/>
    <w:p>
      <w:pPr>
        <w:pStyle w:val="Heading2"/>
      </w:pPr>
      <w:r>
        <w:t xml:space="preserve">1. Introduction</w:t>
      </w:r>
    </w:p>
    <w:p>
      <w:pPr>
        <w:pStyle w:val="FirstParagraph"/>
      </w:pPr>
      <w:r>
        <w:t xml:space="preserve">The role of the</w:t>
      </w:r>
      <w:r>
        <w:t xml:space="preserve"> </w:t>
      </w:r>
      <w:r>
        <w:rPr>
          <w:bCs/>
          <w:b/>
        </w:rPr>
        <w:t xml:space="preserve">Editor</w:t>
      </w:r>
      <w:r>
        <w:t xml:space="preserve"> </w:t>
      </w:r>
      <w:r>
        <w:t xml:space="preserve">extends far beyond mere grammatical correction or factual verification. In contemporary media ecosystems, an editor serves as the gatekeeper of truth, the architect of narrative coherence, and often a mediator in societies fractured by ideological differences. Nowhere is this responsibility more critical than in</w:t>
      </w:r>
      <w:r>
        <w:t xml:space="preserve"> </w:t>
      </w:r>
      <w:r>
        <w:rPr>
          <w:bCs/>
          <w:b/>
        </w:rPr>
        <w:t xml:space="preserve">Israel Jerusalem</w:t>
      </w:r>
      <w:r>
        <w:t xml:space="preserve">, a city that stands at the nexus of ancient history, modern geopolitics, and diverse religious identities. For an editor to function effectively within this unique environment, they must possess not only technical proficiency but also a nuanced understanding of the local cultural fabric. This paper posits that an editorial framework tailored specifically for</w:t>
      </w:r>
      <w:r>
        <w:t xml:space="preserve"> </w:t>
      </w:r>
      <w:r>
        <w:rPr>
          <w:bCs/>
          <w:b/>
        </w:rPr>
        <w:t xml:space="preserve">Israel Jerusalem</w:t>
      </w:r>
      <w:r>
        <w:t xml:space="preserve"> </w:t>
      </w:r>
      <w:r>
        <w:t xml:space="preserve">must prioritize contextual accuracy, linguistic precision in multiple languages (primarily Hebrew and Arabic), and an ethical stance that promotes constructive dialogue rather than polarization.</w:t>
      </w:r>
    </w:p>
    <w:bookmarkEnd w:id="20"/>
    <w:bookmarkStart w:id="21" w:name="X9a22dfc5dc13a582e956e82613f9716974d93f9"/>
    <w:p>
      <w:pPr>
        <w:pStyle w:val="Heading2"/>
      </w:pPr>
      <w:r>
        <w:t xml:space="preserve">2. The Cultural Landscape of Israel Jerusalem</w:t>
      </w:r>
    </w:p>
    <w:p>
      <w:pPr>
        <w:pStyle w:val="FirstParagraph"/>
      </w:pPr>
      <w:r>
        <w:t xml:space="preserve">To understand the challenges facing an editor in this region, one must first appreciate the multifaceted nature of</w:t>
      </w:r>
      <w:r>
        <w:t xml:space="preserve"> </w:t>
      </w:r>
      <w:r>
        <w:rPr>
          <w:bCs/>
          <w:b/>
        </w:rPr>
        <w:t xml:space="preserve">Israel Jerusalem</w:t>
      </w:r>
      <w:r>
        <w:t xml:space="preserve">. It is a city sacred to Judaism, Christianity, and Islam, hosting holy sites that draw millions of pilgrims annually while serving as the capital city for a modern democratic state. This duality creates a complex information environment where historical narratives often clash. An editor operating here cannot remain neutral in the traditional sense; they must be deeply empathetic to the historical trauma and aspirations of various communities.</w:t>
      </w:r>
    </w:p>
    <w:p>
      <w:pPr>
        <w:pStyle w:val="BodyText"/>
      </w:pPr>
      <w:r>
        <w:t xml:space="preserve">The editorial process in</w:t>
      </w:r>
      <w:r>
        <w:t xml:space="preserve"> </w:t>
      </w:r>
      <w:r>
        <w:rPr>
          <w:bCs/>
          <w:b/>
        </w:rPr>
        <w:t xml:space="preserve">Israel Jerusalem</w:t>
      </w:r>
      <w:r>
        <w:t xml:space="preserve"> </w:t>
      </w:r>
      <w:r>
        <w:t xml:space="preserve">is influenced by security considerations, religious sensitivities, and political polarization. Missteps in terminology or imagery can escalate tensions significantly. Therefore, an editor must possess 'cultural intelligence'—the ability to read between the lines of historical references and understand the weight carried by specific words or phrases. For instance, the choice of naming conventions for locations is not merely administrative but deeply political and emotional.</w:t>
      </w:r>
    </w:p>
    <w:bookmarkEnd w:id="21"/>
    <w:bookmarkStart w:id="22" w:name="X278bda2b09bce26a1c6ec9276b31d7bd3b7ef06"/>
    <w:p>
      <w:pPr>
        <w:pStyle w:val="Heading2"/>
      </w:pPr>
      <w:r>
        <w:t xml:space="preserve">3. Linguistic Challenges and Multilingual Editorial Standards</w:t>
      </w:r>
    </w:p>
    <w:p>
      <w:pPr>
        <w:pStyle w:val="FirstParagraph"/>
      </w:pPr>
      <w:r>
        <w:t xml:space="preserve">Linguistic diversity is a defining characteristic of</w:t>
      </w:r>
      <w:r>
        <w:t xml:space="preserve"> </w:t>
      </w:r>
      <w:r>
        <w:rPr>
          <w:bCs/>
          <w:b/>
        </w:rPr>
        <w:t xml:space="preserve">Israel Jerusalem</w:t>
      </w:r>
      <w:r>
        <w:t xml:space="preserve">. While Hebrew serves as the primary language of administration and daily life for many, Arabic holds an official status, reflecting the significant Arab population within the city's borders. Furthermore, Russian, English, and French are widely spoken due to immigration patterns. An effective editor must manage content across these languages with equal rigor.</w:t>
      </w:r>
    </w:p>
    <w:p>
      <w:pPr>
        <w:pStyle w:val="BodyText"/>
      </w:pPr>
      <w:r>
        <w:t xml:space="preserve">This requires a specialized editorial team capable of cross-linguistic verification. Misinterpretations in translation can lead to diplomatic incidents or social unrest within</w:t>
      </w:r>
      <w:r>
        <w:t xml:space="preserve"> </w:t>
      </w:r>
      <w:r>
        <w:rPr>
          <w:bCs/>
          <w:b/>
        </w:rPr>
        <w:t xml:space="preserve">Israel Jerusalem</w:t>
      </w:r>
      <w:r>
        <w:t xml:space="preserve">. The editor-in-chief must establish style guides that are not only grammatically sound but also culturally appropriate across all target languages. This includes understanding idiomatic expressions, religious honorifics, and historical references unique to each linguistic group. The integration of AI-driven translation tools can assist in this process, but human editorial oversight remains paramount to catch subtle cultural nuances that algorithms often miss.</w:t>
      </w:r>
    </w:p>
    <w:bookmarkEnd w:id="22"/>
    <w:bookmarkStart w:id="23" w:name="Xfbb09a17ce551b8a6956b9033ba4e437bde4011"/>
    <w:p>
      <w:pPr>
        <w:pStyle w:val="Heading2"/>
      </w:pPr>
      <w:r>
        <w:t xml:space="preserve">4. Technological Integration and Digital Ethics</w:t>
      </w:r>
    </w:p>
    <w:p>
      <w:pPr>
        <w:pStyle w:val="FirstParagraph"/>
      </w:pPr>
      <w:r>
        <w:t xml:space="preserve">In the digital age, an editor's role is increasingly mediated by technology. In</w:t>
      </w:r>
      <w:r>
        <w:t xml:space="preserve"> </w:t>
      </w:r>
      <w:r>
        <w:rPr>
          <w:bCs/>
          <w:b/>
        </w:rPr>
        <w:t xml:space="preserve">Israel Jerusalem</w:t>
      </w:r>
      <w:r>
        <w:t xml:space="preserve">, where misinformation can spread rapidly across social media platforms with real-world consequences, editors must leverage technology to verify facts swiftly. This involves the use of advanced data analytics to track emerging narratives and identify potential sources of disinformation.</w:t>
      </w:r>
    </w:p>
    <w:p>
      <w:pPr>
        <w:pStyle w:val="BodyText"/>
      </w:pPr>
      <w:r>
        <w:t xml:space="preserve">However, technological adoption must be balanced with ethical considerations. Algorithms used for content curation can inadvertently create echo chambers, reinforcing existing biases within the communities of</w:t>
      </w:r>
      <w:r>
        <w:t xml:space="preserve"> </w:t>
      </w:r>
      <w:r>
        <w:rPr>
          <w:bCs/>
          <w:b/>
        </w:rPr>
        <w:t xml:space="preserve">Israel Jerusalem</w:t>
      </w:r>
      <w:r>
        <w:t xml:space="preserve">. An ethical editorial framework must prioritize diversity in content sourcing and ensure that algorithms do not suppress legitimate voices based on political or religious affiliations. The editor must champion transparency in how digital content is selected, distributed, and presented to the public.</w:t>
      </w:r>
    </w:p>
    <w:bookmarkEnd w:id="23"/>
    <w:bookmarkStart w:id="24" w:name="X18de144b5ace97fa1405b45318df92c6a903c7f"/>
    <w:p>
      <w:pPr>
        <w:pStyle w:val="Heading2"/>
      </w:pPr>
      <w:r>
        <w:t xml:space="preserve">5. Ethical Frameworks for Conflict Reporting</w:t>
      </w:r>
    </w:p>
    <w:p>
      <w:pPr>
        <w:pStyle w:val="FirstParagraph"/>
      </w:pPr>
      <w:r>
        <w:t xml:space="preserve">Reporting from</w:t>
      </w:r>
      <w:r>
        <w:t xml:space="preserve"> </w:t>
      </w:r>
      <w:r>
        <w:rPr>
          <w:bCs/>
          <w:b/>
        </w:rPr>
        <w:t xml:space="preserve">Israel Jerusalem</w:t>
      </w:r>
      <w:r>
        <w:t xml:space="preserve"> </w:t>
      </w:r>
      <w:r>
        <w:t xml:space="preserve">often involves covering events with high emotional stakes and physical danger. Editors must establish robust ethical guidelines for their journalists regarding safety, objectivity, and empathy. This includes protocols for interviewing victims of violence, handling graphic imagery responsibly, and avoiding language that dehumanizes any party involved in conflicts.</w:t>
      </w:r>
    </w:p>
    <w:p>
      <w:pPr>
        <w:pStyle w:val="BodyText"/>
      </w:pPr>
      <w:r>
        <w:t xml:space="preserve">One key aspect of this ethical framework is the concept of 'constructive journalism.' Rather than simply reporting on division and conflict, an editor in</w:t>
      </w:r>
      <w:r>
        <w:t xml:space="preserve"> </w:t>
      </w:r>
      <w:r>
        <w:rPr>
          <w:bCs/>
          <w:b/>
        </w:rPr>
        <w:t xml:space="preserve">Israel Jerusalem</w:t>
      </w:r>
      <w:r>
        <w:t xml:space="preserve"> </w:t>
      </w:r>
      <w:r>
        <w:t xml:space="preserve">should encourage stories that highlight cooperation, shared heritage, and everyday interactions between different community groups. This approach does not ignore harsh realities but seeks to present a more holistic view of life in the city. By doing so, editors can contribute to social cohesion rather than exacerbating tensions.</w:t>
      </w:r>
    </w:p>
    <w:bookmarkEnd w:id="24"/>
    <w:bookmarkStart w:id="25" w:name="training-and-professional-development"/>
    <w:p>
      <w:pPr>
        <w:pStyle w:val="Heading2"/>
      </w:pPr>
      <w:r>
        <w:t xml:space="preserve">6. Training and Professional Development</w:t>
      </w:r>
    </w:p>
    <w:p>
      <w:pPr>
        <w:pStyle w:val="FirstParagraph"/>
      </w:pPr>
      <w:r>
        <w:t xml:space="preserve">Sustaining a high-quality editorial operation in</w:t>
      </w:r>
      <w:r>
        <w:t xml:space="preserve"> </w:t>
      </w:r>
      <w:r>
        <w:rPr>
          <w:bCs/>
          <w:b/>
        </w:rPr>
        <w:t xml:space="preserve">Israel Jerusalem</w:t>
      </w:r>
      <w:r>
        <w:t xml:space="preserve"> </w:t>
      </w:r>
      <w:r>
        <w:t xml:space="preserve">requires continuous investment in professional development. Editors and journalists must undergo regular training on media ethics, conflict resolution, digital security, and cultural sensitivity. Collaborative workshops with community leaders from various religious and ethnic backgrounds can provide invaluable insights into the perspectives of different groups.</w:t>
      </w:r>
    </w:p>
    <w:p>
      <w:pPr>
        <w:pStyle w:val="BodyText"/>
      </w:pPr>
      <w:r>
        <w:t xml:space="preserve">Furthermore, fostering a culture of open dialogue within the newsroom is essential. Editors should encourage diverse viewpoints among their staff to challenge assumptions and reduce internal biases. This internal diversity mirrors the external complexity of</w:t>
      </w:r>
      <w:r>
        <w:t xml:space="preserve"> </w:t>
      </w:r>
      <w:r>
        <w:rPr>
          <w:bCs/>
          <w:b/>
        </w:rPr>
        <w:t xml:space="preserve">Israel Jerusalem</w:t>
      </w:r>
      <w:r>
        <w:t xml:space="preserve"> </w:t>
      </w:r>
      <w:r>
        <w:t xml:space="preserve">and prepares editorial teams to handle sensitive topics with greater competence.</w:t>
      </w:r>
    </w:p>
    <w:bookmarkEnd w:id="25"/>
    <w:bookmarkStart w:id="26" w:name="conclusion"/>
    <w:p>
      <w:pPr>
        <w:pStyle w:val="Heading2"/>
      </w:pPr>
      <w:r>
        <w:t xml:space="preserve">7. Conclusion</w:t>
      </w:r>
    </w:p>
    <w:p>
      <w:pPr>
        <w:pStyle w:val="FirstParagraph"/>
      </w:pPr>
      <w:r>
        <w:t xml:space="preserve">In conclusion, the role of an editor in</w:t>
      </w:r>
      <w:r>
        <w:t xml:space="preserve"> </w:t>
      </w:r>
      <w:r>
        <w:rPr>
          <w:bCs/>
          <w:b/>
        </w:rPr>
        <w:t xml:space="preserve">Israel Jerusalem</w:t>
      </w:r>
      <w:r>
        <w:t xml:space="preserve"> </w:t>
      </w:r>
      <w:r>
        <w:t xml:space="preserve">is one of immense responsibility and significance. It demands a unique blend of journalistic integrity, cultural empathy, linguistic skill, and technological savvy. By establishing editorial frameworks that respect the deep historical roots and diverse contemporary realities of</w:t>
      </w:r>
      <w:r>
        <w:t xml:space="preserve"> </w:t>
      </w:r>
      <w:r>
        <w:rPr>
          <w:bCs/>
          <w:b/>
        </w:rPr>
        <w:t xml:space="preserve">Israel Jerusalem</w:t>
      </w:r>
      <w:r>
        <w:t xml:space="preserve">, editors can play a pivotal role in shaping public discourse in a manner that fosters understanding rather than division. The challenges are substantial, but so is the potential impact of ethical, well-informed journalism in one of the world's most complex urban landscapes.</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Framework for an Editor in Israel Jerusalem</dc:title>
  <dc:creator/>
  <dc:language>en</dc:language>
  <cp:keywords/>
  <dcterms:created xsi:type="dcterms:W3CDTF">2026-07-29T04:03:39Z</dcterms:created>
  <dcterms:modified xsi:type="dcterms:W3CDTF">2026-07-29T04:03:39Z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